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179B" w14:textId="77777777" w:rsidR="003224B4" w:rsidRPr="007F1873" w:rsidRDefault="00D51417" w:rsidP="007F1873">
      <w:pPr>
        <w:spacing w:after="200" w:line="276" w:lineRule="auto"/>
        <w:rPr>
          <w:rFonts w:ascii="Arial" w:hAnsi="Arial" w:cs="Arial"/>
          <w:b/>
          <w:sz w:val="28"/>
          <w:szCs w:val="28"/>
        </w:rPr>
      </w:pPr>
      <w:bookmarkStart w:id="0" w:name="_Toc359336481"/>
      <w:r>
        <w:rPr>
          <w:rFonts w:ascii="Arial" w:hAnsi="Arial" w:cs="Arial"/>
          <w:b/>
          <w:sz w:val="28"/>
          <w:szCs w:val="28"/>
        </w:rPr>
        <w:t>ROTHWELL PARISH COUNCIL</w:t>
      </w:r>
      <w:r w:rsidR="00B44291" w:rsidRPr="00F373AA">
        <w:rPr>
          <w:rFonts w:ascii="Arial" w:hAnsi="Arial" w:cs="Arial"/>
          <w:b/>
          <w:sz w:val="28"/>
          <w:szCs w:val="28"/>
        </w:rPr>
        <w:t xml:space="preserve"> STANDING</w:t>
      </w:r>
      <w:r w:rsidR="00F373AA">
        <w:rPr>
          <w:rFonts w:ascii="Arial" w:hAnsi="Arial" w:cs="Arial"/>
          <w:b/>
          <w:sz w:val="28"/>
          <w:szCs w:val="28"/>
        </w:rPr>
        <w:t xml:space="preserve"> </w:t>
      </w:r>
      <w:r w:rsidR="00B44291" w:rsidRPr="00F373AA">
        <w:rPr>
          <w:rFonts w:ascii="Arial" w:hAnsi="Arial" w:cs="Arial"/>
          <w:b/>
          <w:sz w:val="28"/>
          <w:szCs w:val="28"/>
        </w:rPr>
        <w:t>ORDERS 2018</w:t>
      </w:r>
      <w:r w:rsidR="00F373AA" w:rsidRPr="00F373AA">
        <w:rPr>
          <w:rFonts w:ascii="Arial" w:hAnsi="Arial" w:cs="Arial"/>
          <w:b/>
          <w:sz w:val="28"/>
          <w:szCs w:val="28"/>
        </w:rPr>
        <w:t xml:space="preserve"> </w:t>
      </w:r>
      <w:r w:rsidR="007C3360">
        <w:rPr>
          <w:rFonts w:ascii="Arial" w:hAnsi="Arial" w:cs="Arial"/>
          <w:b/>
          <w:sz w:val="28"/>
          <w:szCs w:val="28"/>
        </w:rPr>
        <w:t>(</w:t>
      </w:r>
      <w:r w:rsidR="00F373AA">
        <w:rPr>
          <w:rFonts w:ascii="Arial" w:hAnsi="Arial" w:cs="Arial"/>
          <w:b/>
          <w:sz w:val="28"/>
          <w:szCs w:val="28"/>
        </w:rPr>
        <w:t>REVISED 2020</w:t>
      </w:r>
      <w:bookmarkEnd w:id="0"/>
      <w:r w:rsidR="007C3360">
        <w:rPr>
          <w:rFonts w:ascii="Arial" w:hAnsi="Arial" w:cs="Arial"/>
          <w:b/>
          <w:sz w:val="28"/>
          <w:szCs w:val="28"/>
        </w:rPr>
        <w:t>)</w:t>
      </w:r>
    </w:p>
    <w:bookmarkStart w:id="1" w:name="_Toc357072129"/>
    <w:bookmarkStart w:id="2" w:name="_Toc359318554"/>
    <w:bookmarkStart w:id="3" w:name="_Toc359334502"/>
    <w:bookmarkStart w:id="4" w:name="_Toc359334781"/>
    <w:p w14:paraId="73755B37" w14:textId="77777777" w:rsidR="00F341CE" w:rsidRPr="00F341CE" w:rsidRDefault="00B24177" w:rsidP="00F341CE">
      <w:pPr>
        <w:pStyle w:val="TOC1"/>
        <w:spacing w:line="276" w:lineRule="auto"/>
        <w:rPr>
          <w:rFonts w:ascii="Arial" w:eastAsiaTheme="minorEastAsia" w:hAnsi="Arial" w:cs="Arial"/>
          <w:b w:val="0"/>
          <w:bCs w:val="0"/>
          <w:color w:val="auto"/>
          <w:sz w:val="22"/>
          <w:szCs w:val="22"/>
          <w:lang w:eastAsia="en-GB"/>
        </w:rPr>
      </w:pPr>
      <w:r w:rsidRPr="00F341CE">
        <w:rPr>
          <w:rFonts w:ascii="Arial" w:eastAsiaTheme="minorEastAsia" w:hAnsi="Arial" w:cs="Arial"/>
          <w:b w:val="0"/>
          <w:bCs w:val="0"/>
          <w:sz w:val="22"/>
          <w:szCs w:val="22"/>
          <w:lang w:eastAsia="en-GB"/>
        </w:rPr>
        <w:fldChar w:fldCharType="begin"/>
      </w:r>
      <w:r w:rsidR="001E3ED6" w:rsidRPr="00F341CE">
        <w:rPr>
          <w:rFonts w:ascii="Arial" w:eastAsiaTheme="minorEastAsia" w:hAnsi="Arial" w:cs="Arial"/>
          <w:b w:val="0"/>
          <w:bCs w:val="0"/>
          <w:sz w:val="22"/>
          <w:szCs w:val="22"/>
          <w:lang w:eastAsia="en-GB"/>
        </w:rPr>
        <w:instrText xml:space="preserve"> TOC \o "1-1" \h \z \u </w:instrText>
      </w:r>
      <w:r w:rsidRPr="00F341CE">
        <w:rPr>
          <w:rFonts w:ascii="Arial" w:eastAsiaTheme="minorEastAsia" w:hAnsi="Arial" w:cs="Arial"/>
          <w:b w:val="0"/>
          <w:bCs w:val="0"/>
          <w:sz w:val="22"/>
          <w:szCs w:val="22"/>
          <w:lang w:eastAsia="en-GB"/>
        </w:rPr>
        <w:fldChar w:fldCharType="separate"/>
      </w:r>
      <w:hyperlink w:anchor="_Toc50024052" w:history="1">
        <w:r w:rsidR="00F341CE" w:rsidRPr="00F341CE">
          <w:rPr>
            <w:rStyle w:val="Hyperlink"/>
            <w:rFonts w:ascii="Arial" w:hAnsi="Arial" w:cs="Arial"/>
            <w:b w:val="0"/>
            <w:bCs w:val="0"/>
            <w:sz w:val="22"/>
            <w:szCs w:val="22"/>
          </w:rPr>
          <w:t>Introduction</w:t>
        </w:r>
        <w:r w:rsidR="00F341CE"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_Toc50024052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2</w:t>
        </w:r>
        <w:r w:rsidRPr="00F341CE">
          <w:rPr>
            <w:rFonts w:ascii="Arial" w:hAnsi="Arial" w:cs="Arial"/>
            <w:b w:val="0"/>
            <w:bCs w:val="0"/>
            <w:webHidden/>
            <w:sz w:val="22"/>
            <w:szCs w:val="22"/>
          </w:rPr>
          <w:fldChar w:fldCharType="end"/>
        </w:r>
      </w:hyperlink>
    </w:p>
    <w:p w14:paraId="783938E0"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53" w:history="1">
        <w:r w:rsidR="00F341CE" w:rsidRPr="00F341CE">
          <w:rPr>
            <w:rStyle w:val="Hyperlink"/>
            <w:rFonts w:ascii="Arial" w:hAnsi="Arial" w:cs="Arial"/>
            <w:b w:val="0"/>
            <w:bCs w:val="0"/>
            <w:sz w:val="22"/>
            <w:szCs w:val="22"/>
          </w:rPr>
          <w:t>1.</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Rules of debate at meetings</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_Toc50024053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3</w:t>
        </w:r>
        <w:r w:rsidR="00B24177" w:rsidRPr="00F341CE">
          <w:rPr>
            <w:rFonts w:ascii="Arial" w:hAnsi="Arial" w:cs="Arial"/>
            <w:b w:val="0"/>
            <w:bCs w:val="0"/>
            <w:webHidden/>
            <w:sz w:val="22"/>
            <w:szCs w:val="22"/>
          </w:rPr>
          <w:fldChar w:fldCharType="end"/>
        </w:r>
      </w:hyperlink>
    </w:p>
    <w:p w14:paraId="4647D8CB"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54" w:history="1">
        <w:r w:rsidR="00F341CE" w:rsidRPr="00F341CE">
          <w:rPr>
            <w:rStyle w:val="Hyperlink"/>
            <w:rFonts w:ascii="Arial" w:hAnsi="Arial" w:cs="Arial"/>
            <w:b w:val="0"/>
            <w:bCs w:val="0"/>
            <w:sz w:val="22"/>
            <w:szCs w:val="22"/>
          </w:rPr>
          <w:t>2.</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Disorderly conduct at meetings</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_Toc50024054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5</w:t>
        </w:r>
        <w:r w:rsidR="00B24177" w:rsidRPr="00F341CE">
          <w:rPr>
            <w:rFonts w:ascii="Arial" w:hAnsi="Arial" w:cs="Arial"/>
            <w:b w:val="0"/>
            <w:bCs w:val="0"/>
            <w:webHidden/>
            <w:sz w:val="22"/>
            <w:szCs w:val="22"/>
          </w:rPr>
          <w:fldChar w:fldCharType="end"/>
        </w:r>
      </w:hyperlink>
    </w:p>
    <w:p w14:paraId="4D54C17B"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55" w:history="1">
        <w:r w:rsidR="00F341CE" w:rsidRPr="00F341CE">
          <w:rPr>
            <w:rStyle w:val="Hyperlink"/>
            <w:rFonts w:ascii="Arial" w:hAnsi="Arial" w:cs="Arial"/>
            <w:b w:val="0"/>
            <w:bCs w:val="0"/>
            <w:sz w:val="22"/>
            <w:szCs w:val="22"/>
          </w:rPr>
          <w:t>3.</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Meetings generally</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_Toc50024055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5</w:t>
        </w:r>
        <w:r w:rsidR="00B24177" w:rsidRPr="00F341CE">
          <w:rPr>
            <w:rFonts w:ascii="Arial" w:hAnsi="Arial" w:cs="Arial"/>
            <w:b w:val="0"/>
            <w:bCs w:val="0"/>
            <w:webHidden/>
            <w:sz w:val="22"/>
            <w:szCs w:val="22"/>
          </w:rPr>
          <w:fldChar w:fldCharType="end"/>
        </w:r>
      </w:hyperlink>
    </w:p>
    <w:p w14:paraId="478F6E70"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56" w:history="1">
        <w:r w:rsidR="00F341CE" w:rsidRPr="00F341CE">
          <w:rPr>
            <w:rStyle w:val="Hyperlink"/>
            <w:rFonts w:ascii="Arial" w:hAnsi="Arial" w:cs="Arial"/>
            <w:b w:val="0"/>
            <w:bCs w:val="0"/>
            <w:sz w:val="22"/>
            <w:szCs w:val="22"/>
          </w:rPr>
          <w:t>4.</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Committees and sub-committees</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_Toc50024056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8</w:t>
        </w:r>
        <w:r w:rsidR="00B24177" w:rsidRPr="00F341CE">
          <w:rPr>
            <w:rFonts w:ascii="Arial" w:hAnsi="Arial" w:cs="Arial"/>
            <w:b w:val="0"/>
            <w:bCs w:val="0"/>
            <w:webHidden/>
            <w:sz w:val="22"/>
            <w:szCs w:val="22"/>
          </w:rPr>
          <w:fldChar w:fldCharType="end"/>
        </w:r>
      </w:hyperlink>
    </w:p>
    <w:p w14:paraId="648CA7F6"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57" w:history="1">
        <w:r w:rsidR="00F341CE" w:rsidRPr="00F341CE">
          <w:rPr>
            <w:rStyle w:val="Hyperlink"/>
            <w:rFonts w:ascii="Arial" w:hAnsi="Arial" w:cs="Arial"/>
            <w:b w:val="0"/>
            <w:bCs w:val="0"/>
            <w:sz w:val="22"/>
            <w:szCs w:val="22"/>
          </w:rPr>
          <w:t>5.</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Ordinary council meetings</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_Toc50024057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9</w:t>
        </w:r>
        <w:r w:rsidR="00B24177" w:rsidRPr="00F341CE">
          <w:rPr>
            <w:rFonts w:ascii="Arial" w:hAnsi="Arial" w:cs="Arial"/>
            <w:b w:val="0"/>
            <w:bCs w:val="0"/>
            <w:webHidden/>
            <w:sz w:val="22"/>
            <w:szCs w:val="22"/>
          </w:rPr>
          <w:fldChar w:fldCharType="end"/>
        </w:r>
      </w:hyperlink>
    </w:p>
    <w:p w14:paraId="03146A14"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58" w:history="1">
        <w:r w:rsidR="00F341CE" w:rsidRPr="00F341CE">
          <w:rPr>
            <w:rStyle w:val="Hyperlink"/>
            <w:rFonts w:ascii="Arial" w:hAnsi="Arial" w:cs="Arial"/>
            <w:b w:val="0"/>
            <w:bCs w:val="0"/>
            <w:sz w:val="22"/>
            <w:szCs w:val="22"/>
          </w:rPr>
          <w:t>6.</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Extraordinary meetings of the council, committees and sub-committees</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_Toc50024058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11</w:t>
        </w:r>
        <w:r w:rsidR="00B24177" w:rsidRPr="00F341CE">
          <w:rPr>
            <w:rFonts w:ascii="Arial" w:hAnsi="Arial" w:cs="Arial"/>
            <w:b w:val="0"/>
            <w:bCs w:val="0"/>
            <w:webHidden/>
            <w:sz w:val="22"/>
            <w:szCs w:val="22"/>
          </w:rPr>
          <w:fldChar w:fldCharType="end"/>
        </w:r>
      </w:hyperlink>
    </w:p>
    <w:p w14:paraId="41362F59"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59" w:history="1">
        <w:r w:rsidR="00F341CE" w:rsidRPr="00F341CE">
          <w:rPr>
            <w:rStyle w:val="Hyperlink"/>
            <w:rFonts w:ascii="Arial" w:hAnsi="Arial" w:cs="Arial"/>
            <w:b w:val="0"/>
            <w:bCs w:val="0"/>
            <w:sz w:val="22"/>
            <w:szCs w:val="22"/>
          </w:rPr>
          <w:t>7.</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Previous resolutions</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_Toc50024059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11</w:t>
        </w:r>
        <w:r w:rsidR="00B24177" w:rsidRPr="00F341CE">
          <w:rPr>
            <w:rFonts w:ascii="Arial" w:hAnsi="Arial" w:cs="Arial"/>
            <w:b w:val="0"/>
            <w:bCs w:val="0"/>
            <w:webHidden/>
            <w:sz w:val="22"/>
            <w:szCs w:val="22"/>
          </w:rPr>
          <w:fldChar w:fldCharType="end"/>
        </w:r>
      </w:hyperlink>
    </w:p>
    <w:p w14:paraId="56C33802"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60" w:history="1">
        <w:r w:rsidR="00F341CE" w:rsidRPr="00F341CE">
          <w:rPr>
            <w:rStyle w:val="Hyperlink"/>
            <w:rFonts w:ascii="Arial" w:hAnsi="Arial" w:cs="Arial"/>
            <w:b w:val="0"/>
            <w:bCs w:val="0"/>
            <w:sz w:val="22"/>
            <w:szCs w:val="22"/>
          </w:rPr>
          <w:t>8.</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Voting on appointments</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_Toc50024060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11</w:t>
        </w:r>
        <w:r w:rsidR="00B24177" w:rsidRPr="00F341CE">
          <w:rPr>
            <w:rFonts w:ascii="Arial" w:hAnsi="Arial" w:cs="Arial"/>
            <w:b w:val="0"/>
            <w:bCs w:val="0"/>
            <w:webHidden/>
            <w:sz w:val="22"/>
            <w:szCs w:val="22"/>
          </w:rPr>
          <w:fldChar w:fldCharType="end"/>
        </w:r>
      </w:hyperlink>
    </w:p>
    <w:p w14:paraId="1A488AEE"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61" w:history="1">
        <w:r w:rsidR="00F341CE" w:rsidRPr="00F341CE">
          <w:rPr>
            <w:rStyle w:val="Hyperlink"/>
            <w:rFonts w:ascii="Arial" w:hAnsi="Arial" w:cs="Arial"/>
            <w:b w:val="0"/>
            <w:bCs w:val="0"/>
            <w:sz w:val="22"/>
            <w:szCs w:val="22"/>
          </w:rPr>
          <w:t>9.</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Motions for a meeting that require written notice to be given to the proper officer</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_Toc50024061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12</w:t>
        </w:r>
        <w:r w:rsidR="00B24177" w:rsidRPr="00F341CE">
          <w:rPr>
            <w:rFonts w:ascii="Arial" w:hAnsi="Arial" w:cs="Arial"/>
            <w:b w:val="0"/>
            <w:bCs w:val="0"/>
            <w:webHidden/>
            <w:sz w:val="22"/>
            <w:szCs w:val="22"/>
          </w:rPr>
          <w:fldChar w:fldCharType="end"/>
        </w:r>
      </w:hyperlink>
    </w:p>
    <w:p w14:paraId="6C069D02"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62" w:history="1">
        <w:r w:rsidR="00F341CE" w:rsidRPr="00F341CE">
          <w:rPr>
            <w:rStyle w:val="Hyperlink"/>
            <w:rFonts w:ascii="Arial" w:hAnsi="Arial" w:cs="Arial"/>
            <w:b w:val="0"/>
            <w:bCs w:val="0"/>
            <w:sz w:val="22"/>
            <w:szCs w:val="22"/>
          </w:rPr>
          <w:t>10.</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Motions at a meeting that do not require written notice</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_Toc50024062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12</w:t>
        </w:r>
        <w:r w:rsidR="00B24177" w:rsidRPr="00F341CE">
          <w:rPr>
            <w:rFonts w:ascii="Arial" w:hAnsi="Arial" w:cs="Arial"/>
            <w:b w:val="0"/>
            <w:bCs w:val="0"/>
            <w:webHidden/>
            <w:sz w:val="22"/>
            <w:szCs w:val="22"/>
          </w:rPr>
          <w:fldChar w:fldCharType="end"/>
        </w:r>
      </w:hyperlink>
    </w:p>
    <w:p w14:paraId="54C239AE"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63" w:history="1">
        <w:r w:rsidR="00F341CE" w:rsidRPr="00F341CE">
          <w:rPr>
            <w:rStyle w:val="Hyperlink"/>
            <w:rFonts w:ascii="Arial" w:hAnsi="Arial" w:cs="Arial"/>
            <w:b w:val="0"/>
            <w:bCs w:val="0"/>
            <w:sz w:val="22"/>
            <w:szCs w:val="22"/>
          </w:rPr>
          <w:t>11.</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Management of information</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_Toc50024063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13</w:t>
        </w:r>
        <w:r w:rsidR="00B24177" w:rsidRPr="00F341CE">
          <w:rPr>
            <w:rFonts w:ascii="Arial" w:hAnsi="Arial" w:cs="Arial"/>
            <w:b w:val="0"/>
            <w:bCs w:val="0"/>
            <w:webHidden/>
            <w:sz w:val="22"/>
            <w:szCs w:val="22"/>
          </w:rPr>
          <w:fldChar w:fldCharType="end"/>
        </w:r>
      </w:hyperlink>
    </w:p>
    <w:p w14:paraId="3A2BAE0A"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64" w:history="1">
        <w:r w:rsidR="00F341CE" w:rsidRPr="00F341CE">
          <w:rPr>
            <w:rStyle w:val="Hyperlink"/>
            <w:rFonts w:ascii="Arial" w:hAnsi="Arial" w:cs="Arial"/>
            <w:b w:val="0"/>
            <w:bCs w:val="0"/>
            <w:sz w:val="22"/>
            <w:szCs w:val="22"/>
          </w:rPr>
          <w:t>12.</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Draft minutes</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_Toc50024064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14</w:t>
        </w:r>
        <w:r w:rsidR="00B24177" w:rsidRPr="00F341CE">
          <w:rPr>
            <w:rFonts w:ascii="Arial" w:hAnsi="Arial" w:cs="Arial"/>
            <w:b w:val="0"/>
            <w:bCs w:val="0"/>
            <w:webHidden/>
            <w:sz w:val="22"/>
            <w:szCs w:val="22"/>
          </w:rPr>
          <w:fldChar w:fldCharType="end"/>
        </w:r>
      </w:hyperlink>
    </w:p>
    <w:p w14:paraId="38C089B4"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65" w:history="1">
        <w:r w:rsidR="00F341CE" w:rsidRPr="00F341CE">
          <w:rPr>
            <w:rStyle w:val="Hyperlink"/>
            <w:rFonts w:ascii="Arial" w:hAnsi="Arial" w:cs="Arial"/>
            <w:b w:val="0"/>
            <w:bCs w:val="0"/>
            <w:sz w:val="22"/>
            <w:szCs w:val="22"/>
          </w:rPr>
          <w:t>13.</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Code of conduct and dispensations</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_Toc50024065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14</w:t>
        </w:r>
        <w:r w:rsidR="00B24177" w:rsidRPr="00F341CE">
          <w:rPr>
            <w:rFonts w:ascii="Arial" w:hAnsi="Arial" w:cs="Arial"/>
            <w:b w:val="0"/>
            <w:bCs w:val="0"/>
            <w:webHidden/>
            <w:sz w:val="22"/>
            <w:szCs w:val="22"/>
          </w:rPr>
          <w:fldChar w:fldCharType="end"/>
        </w:r>
      </w:hyperlink>
    </w:p>
    <w:p w14:paraId="4D6F9096"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66" w:history="1">
        <w:r w:rsidR="00F341CE" w:rsidRPr="00F341CE">
          <w:rPr>
            <w:rStyle w:val="Hyperlink"/>
            <w:rFonts w:ascii="Arial" w:hAnsi="Arial" w:cs="Arial"/>
            <w:b w:val="0"/>
            <w:bCs w:val="0"/>
            <w:sz w:val="22"/>
            <w:szCs w:val="22"/>
          </w:rPr>
          <w:t>14.</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Code of conduct complaints</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_Toc50024066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15</w:t>
        </w:r>
        <w:r w:rsidR="00B24177" w:rsidRPr="00F341CE">
          <w:rPr>
            <w:rFonts w:ascii="Arial" w:hAnsi="Arial" w:cs="Arial"/>
            <w:b w:val="0"/>
            <w:bCs w:val="0"/>
            <w:webHidden/>
            <w:sz w:val="22"/>
            <w:szCs w:val="22"/>
          </w:rPr>
          <w:fldChar w:fldCharType="end"/>
        </w:r>
      </w:hyperlink>
    </w:p>
    <w:p w14:paraId="4C0AAE4C"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67" w:history="1">
        <w:r w:rsidR="00F341CE" w:rsidRPr="00F341CE">
          <w:rPr>
            <w:rStyle w:val="Hyperlink"/>
            <w:rFonts w:ascii="Arial" w:hAnsi="Arial" w:cs="Arial"/>
            <w:b w:val="0"/>
            <w:bCs w:val="0"/>
            <w:sz w:val="22"/>
            <w:szCs w:val="22"/>
            <w:lang w:bidi="en-US"/>
          </w:rPr>
          <w:t>15.</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lang w:bidi="en-US"/>
          </w:rPr>
          <w:t>Proper officer</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_Toc50024067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16</w:t>
        </w:r>
        <w:r w:rsidR="00B24177" w:rsidRPr="00F341CE">
          <w:rPr>
            <w:rFonts w:ascii="Arial" w:hAnsi="Arial" w:cs="Arial"/>
            <w:b w:val="0"/>
            <w:bCs w:val="0"/>
            <w:webHidden/>
            <w:sz w:val="22"/>
            <w:szCs w:val="22"/>
          </w:rPr>
          <w:fldChar w:fldCharType="end"/>
        </w:r>
      </w:hyperlink>
    </w:p>
    <w:p w14:paraId="50CD715A"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68" w:history="1">
        <w:r w:rsidR="00F341CE" w:rsidRPr="00F341CE">
          <w:rPr>
            <w:rStyle w:val="Hyperlink"/>
            <w:rFonts w:ascii="Arial" w:hAnsi="Arial" w:cs="Arial"/>
            <w:b w:val="0"/>
            <w:bCs w:val="0"/>
            <w:sz w:val="22"/>
            <w:szCs w:val="22"/>
          </w:rPr>
          <w:t>16.</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Responsible financial officer</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_Toc50024068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18</w:t>
        </w:r>
        <w:r w:rsidR="00B24177" w:rsidRPr="00F341CE">
          <w:rPr>
            <w:rFonts w:ascii="Arial" w:hAnsi="Arial" w:cs="Arial"/>
            <w:b w:val="0"/>
            <w:bCs w:val="0"/>
            <w:webHidden/>
            <w:sz w:val="22"/>
            <w:szCs w:val="22"/>
          </w:rPr>
          <w:fldChar w:fldCharType="end"/>
        </w:r>
      </w:hyperlink>
    </w:p>
    <w:p w14:paraId="74825811"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69" w:history="1">
        <w:r w:rsidR="00F341CE" w:rsidRPr="00F341CE">
          <w:rPr>
            <w:rStyle w:val="Hyperlink"/>
            <w:rFonts w:ascii="Arial" w:hAnsi="Arial" w:cs="Arial"/>
            <w:b w:val="0"/>
            <w:bCs w:val="0"/>
            <w:sz w:val="22"/>
            <w:szCs w:val="22"/>
          </w:rPr>
          <w:t>17.</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Accounts and accounting statements</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_Toc50024069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18</w:t>
        </w:r>
        <w:r w:rsidR="00B24177" w:rsidRPr="00F341CE">
          <w:rPr>
            <w:rFonts w:ascii="Arial" w:hAnsi="Arial" w:cs="Arial"/>
            <w:b w:val="0"/>
            <w:bCs w:val="0"/>
            <w:webHidden/>
            <w:sz w:val="22"/>
            <w:szCs w:val="22"/>
          </w:rPr>
          <w:fldChar w:fldCharType="end"/>
        </w:r>
      </w:hyperlink>
    </w:p>
    <w:p w14:paraId="4779843A"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70" w:history="1">
        <w:r w:rsidR="00F341CE" w:rsidRPr="00F341CE">
          <w:rPr>
            <w:rStyle w:val="Hyperlink"/>
            <w:rFonts w:ascii="Arial" w:hAnsi="Arial" w:cs="Arial"/>
            <w:b w:val="0"/>
            <w:bCs w:val="0"/>
            <w:sz w:val="22"/>
            <w:szCs w:val="22"/>
          </w:rPr>
          <w:t>18.</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Financial controls and procurement</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_Toc50024070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19</w:t>
        </w:r>
        <w:r w:rsidR="00B24177" w:rsidRPr="00F341CE">
          <w:rPr>
            <w:rFonts w:ascii="Arial" w:hAnsi="Arial" w:cs="Arial"/>
            <w:b w:val="0"/>
            <w:bCs w:val="0"/>
            <w:webHidden/>
            <w:sz w:val="22"/>
            <w:szCs w:val="22"/>
          </w:rPr>
          <w:fldChar w:fldCharType="end"/>
        </w:r>
      </w:hyperlink>
    </w:p>
    <w:p w14:paraId="1BD28F3F"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71" w:history="1">
        <w:r w:rsidR="00F341CE" w:rsidRPr="00F341CE">
          <w:rPr>
            <w:rStyle w:val="Hyperlink"/>
            <w:rFonts w:ascii="Arial" w:hAnsi="Arial" w:cs="Arial"/>
            <w:b w:val="0"/>
            <w:bCs w:val="0"/>
            <w:sz w:val="22"/>
            <w:szCs w:val="22"/>
          </w:rPr>
          <w:t>19.</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Handling staff matters</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_Toc50024071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20</w:t>
        </w:r>
        <w:r w:rsidR="00B24177" w:rsidRPr="00F341CE">
          <w:rPr>
            <w:rFonts w:ascii="Arial" w:hAnsi="Arial" w:cs="Arial"/>
            <w:b w:val="0"/>
            <w:bCs w:val="0"/>
            <w:webHidden/>
            <w:sz w:val="22"/>
            <w:szCs w:val="22"/>
          </w:rPr>
          <w:fldChar w:fldCharType="end"/>
        </w:r>
      </w:hyperlink>
    </w:p>
    <w:p w14:paraId="77CE261F"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72" w:history="1">
        <w:r w:rsidR="00F341CE" w:rsidRPr="00F341CE">
          <w:rPr>
            <w:rStyle w:val="Hyperlink"/>
            <w:rFonts w:ascii="Arial" w:hAnsi="Arial" w:cs="Arial"/>
            <w:b w:val="0"/>
            <w:bCs w:val="0"/>
            <w:sz w:val="22"/>
            <w:szCs w:val="22"/>
          </w:rPr>
          <w:t>20.</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Responsibilities to provide information</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_Toc50024072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21</w:t>
        </w:r>
        <w:r w:rsidR="00B24177" w:rsidRPr="00F341CE">
          <w:rPr>
            <w:rFonts w:ascii="Arial" w:hAnsi="Arial" w:cs="Arial"/>
            <w:b w:val="0"/>
            <w:bCs w:val="0"/>
            <w:webHidden/>
            <w:sz w:val="22"/>
            <w:szCs w:val="22"/>
          </w:rPr>
          <w:fldChar w:fldCharType="end"/>
        </w:r>
      </w:hyperlink>
    </w:p>
    <w:p w14:paraId="3A9962FB"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73" w:history="1">
        <w:r w:rsidR="00F341CE" w:rsidRPr="00F341CE">
          <w:rPr>
            <w:rStyle w:val="Hyperlink"/>
            <w:rFonts w:ascii="Arial" w:hAnsi="Arial" w:cs="Arial"/>
            <w:b w:val="0"/>
            <w:bCs w:val="0"/>
            <w:sz w:val="22"/>
            <w:szCs w:val="22"/>
            <w:lang w:bidi="en-US"/>
          </w:rPr>
          <w:t>21.</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lang w:bidi="en-US"/>
          </w:rPr>
          <w:t>Responsibilities under data protection legislation</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_Toc50024073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21</w:t>
        </w:r>
        <w:r w:rsidR="00B24177" w:rsidRPr="00F341CE">
          <w:rPr>
            <w:rFonts w:ascii="Arial" w:hAnsi="Arial" w:cs="Arial"/>
            <w:b w:val="0"/>
            <w:bCs w:val="0"/>
            <w:webHidden/>
            <w:sz w:val="22"/>
            <w:szCs w:val="22"/>
          </w:rPr>
          <w:fldChar w:fldCharType="end"/>
        </w:r>
      </w:hyperlink>
    </w:p>
    <w:p w14:paraId="29770A6E"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74" w:history="1">
        <w:r w:rsidR="00F341CE" w:rsidRPr="00F341CE">
          <w:rPr>
            <w:rStyle w:val="Hyperlink"/>
            <w:rFonts w:ascii="Arial" w:hAnsi="Arial" w:cs="Arial"/>
            <w:b w:val="0"/>
            <w:bCs w:val="0"/>
            <w:sz w:val="22"/>
            <w:szCs w:val="22"/>
          </w:rPr>
          <w:t>22.</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Relations with the press/media</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_Toc50024074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22</w:t>
        </w:r>
        <w:r w:rsidR="00B24177" w:rsidRPr="00F341CE">
          <w:rPr>
            <w:rFonts w:ascii="Arial" w:hAnsi="Arial" w:cs="Arial"/>
            <w:b w:val="0"/>
            <w:bCs w:val="0"/>
            <w:webHidden/>
            <w:sz w:val="22"/>
            <w:szCs w:val="22"/>
          </w:rPr>
          <w:fldChar w:fldCharType="end"/>
        </w:r>
      </w:hyperlink>
    </w:p>
    <w:p w14:paraId="56D7F03B"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75" w:history="1">
        <w:r w:rsidR="00F341CE" w:rsidRPr="00F341CE">
          <w:rPr>
            <w:rStyle w:val="Hyperlink"/>
            <w:rFonts w:ascii="Arial" w:hAnsi="Arial" w:cs="Arial"/>
            <w:b w:val="0"/>
            <w:bCs w:val="0"/>
            <w:sz w:val="22"/>
            <w:szCs w:val="22"/>
          </w:rPr>
          <w:t>23.</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Execution and sealing of legal deeds</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_Toc50024075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22</w:t>
        </w:r>
        <w:r w:rsidR="00B24177" w:rsidRPr="00F341CE">
          <w:rPr>
            <w:rFonts w:ascii="Arial" w:hAnsi="Arial" w:cs="Arial"/>
            <w:b w:val="0"/>
            <w:bCs w:val="0"/>
            <w:webHidden/>
            <w:sz w:val="22"/>
            <w:szCs w:val="22"/>
          </w:rPr>
          <w:fldChar w:fldCharType="end"/>
        </w:r>
      </w:hyperlink>
    </w:p>
    <w:p w14:paraId="3527F235"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76" w:history="1">
        <w:r w:rsidR="00F341CE" w:rsidRPr="00F341CE">
          <w:rPr>
            <w:rStyle w:val="Hyperlink"/>
            <w:rFonts w:ascii="Arial" w:hAnsi="Arial" w:cs="Arial"/>
            <w:b w:val="0"/>
            <w:bCs w:val="0"/>
            <w:sz w:val="22"/>
            <w:szCs w:val="22"/>
          </w:rPr>
          <w:t>24.</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Communicating with district and county or unitary councillors</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_Toc50024076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22</w:t>
        </w:r>
        <w:r w:rsidR="00B24177" w:rsidRPr="00F341CE">
          <w:rPr>
            <w:rFonts w:ascii="Arial" w:hAnsi="Arial" w:cs="Arial"/>
            <w:b w:val="0"/>
            <w:bCs w:val="0"/>
            <w:webHidden/>
            <w:sz w:val="22"/>
            <w:szCs w:val="22"/>
          </w:rPr>
          <w:fldChar w:fldCharType="end"/>
        </w:r>
      </w:hyperlink>
    </w:p>
    <w:p w14:paraId="5883AEDF" w14:textId="77777777" w:rsidR="00F341CE" w:rsidRPr="00F341CE" w:rsidRDefault="00351D42" w:rsidP="00F341CE">
      <w:pPr>
        <w:pStyle w:val="TOC1"/>
        <w:spacing w:line="276" w:lineRule="auto"/>
        <w:rPr>
          <w:rFonts w:ascii="Arial" w:eastAsiaTheme="minorEastAsia" w:hAnsi="Arial" w:cs="Arial"/>
          <w:b w:val="0"/>
          <w:bCs w:val="0"/>
          <w:color w:val="auto"/>
          <w:sz w:val="22"/>
          <w:szCs w:val="22"/>
          <w:lang w:eastAsia="en-GB"/>
        </w:rPr>
      </w:pPr>
      <w:hyperlink w:anchor="_Toc50024077" w:history="1">
        <w:r w:rsidR="00F341CE" w:rsidRPr="00F341CE">
          <w:rPr>
            <w:rStyle w:val="Hyperlink"/>
            <w:rFonts w:ascii="Arial" w:hAnsi="Arial" w:cs="Arial"/>
            <w:b w:val="0"/>
            <w:bCs w:val="0"/>
            <w:sz w:val="22"/>
            <w:szCs w:val="22"/>
          </w:rPr>
          <w:t>25.</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Restrictions on councillor activities</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_Toc50024077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23</w:t>
        </w:r>
        <w:r w:rsidR="00B24177" w:rsidRPr="00F341CE">
          <w:rPr>
            <w:rFonts w:ascii="Arial" w:hAnsi="Arial" w:cs="Arial"/>
            <w:b w:val="0"/>
            <w:bCs w:val="0"/>
            <w:webHidden/>
            <w:sz w:val="22"/>
            <w:szCs w:val="22"/>
          </w:rPr>
          <w:fldChar w:fldCharType="end"/>
        </w:r>
      </w:hyperlink>
    </w:p>
    <w:p w14:paraId="4ED89620" w14:textId="77777777" w:rsidR="00F341CE" w:rsidRDefault="00351D42" w:rsidP="00F341CE">
      <w:pPr>
        <w:pStyle w:val="TOC1"/>
        <w:spacing w:line="276" w:lineRule="auto"/>
        <w:rPr>
          <w:rFonts w:eastAsiaTheme="minorEastAsia" w:cstheme="minorBidi"/>
          <w:b w:val="0"/>
          <w:bCs w:val="0"/>
          <w:color w:val="auto"/>
          <w:szCs w:val="24"/>
          <w:lang w:eastAsia="en-GB"/>
        </w:rPr>
      </w:pPr>
      <w:hyperlink w:anchor="_Toc50024078" w:history="1">
        <w:r w:rsidR="00F341CE" w:rsidRPr="00F341CE">
          <w:rPr>
            <w:rStyle w:val="Hyperlink"/>
            <w:rFonts w:ascii="Arial" w:hAnsi="Arial" w:cs="Arial"/>
            <w:b w:val="0"/>
            <w:bCs w:val="0"/>
            <w:sz w:val="22"/>
            <w:szCs w:val="22"/>
          </w:rPr>
          <w:t>26.</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Standing orders generally</w:t>
        </w:r>
        <w:r w:rsidR="00F341CE" w:rsidRPr="00F341CE">
          <w:rPr>
            <w:rFonts w:ascii="Arial" w:hAnsi="Arial" w:cs="Arial"/>
            <w:b w:val="0"/>
            <w:bCs w:val="0"/>
            <w:webHidden/>
            <w:sz w:val="22"/>
            <w:szCs w:val="22"/>
          </w:rPr>
          <w:tab/>
        </w:r>
        <w:r w:rsidR="00B24177"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_Toc50024078 \h </w:instrText>
        </w:r>
        <w:r w:rsidR="00B24177" w:rsidRPr="00F341CE">
          <w:rPr>
            <w:rFonts w:ascii="Arial" w:hAnsi="Arial" w:cs="Arial"/>
            <w:b w:val="0"/>
            <w:bCs w:val="0"/>
            <w:webHidden/>
            <w:sz w:val="22"/>
            <w:szCs w:val="22"/>
          </w:rPr>
        </w:r>
        <w:r w:rsidR="00B24177"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23</w:t>
        </w:r>
        <w:r w:rsidR="00B24177" w:rsidRPr="00F341CE">
          <w:rPr>
            <w:rFonts w:ascii="Arial" w:hAnsi="Arial" w:cs="Arial"/>
            <w:b w:val="0"/>
            <w:bCs w:val="0"/>
            <w:webHidden/>
            <w:sz w:val="22"/>
            <w:szCs w:val="22"/>
          </w:rPr>
          <w:fldChar w:fldCharType="end"/>
        </w:r>
      </w:hyperlink>
    </w:p>
    <w:p w14:paraId="66041FCA" w14:textId="77777777" w:rsidR="00883BA0" w:rsidRPr="00D13515" w:rsidRDefault="00B24177" w:rsidP="00F341CE">
      <w:pPr>
        <w:spacing w:after="200" w:line="276" w:lineRule="auto"/>
        <w:ind w:left="567" w:hanging="567"/>
        <w:rPr>
          <w:rFonts w:ascii="Arial" w:hAnsi="Arial" w:cs="Arial"/>
          <w:b/>
          <w:sz w:val="22"/>
          <w:szCs w:val="22"/>
        </w:rPr>
      </w:pPr>
      <w:r w:rsidRPr="00F341CE">
        <w:rPr>
          <w:rFonts w:ascii="Arial" w:eastAsiaTheme="minorEastAsia" w:hAnsi="Arial" w:cs="Arial"/>
          <w:sz w:val="22"/>
          <w:szCs w:val="22"/>
          <w:lang w:eastAsia="en-GB"/>
        </w:rPr>
        <w:fldChar w:fldCharType="end"/>
      </w:r>
    </w:p>
    <w:p w14:paraId="4744843D" w14:textId="77777777" w:rsidR="00EE2E3E" w:rsidRDefault="001E3ED6" w:rsidP="005127E4">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024052"/>
      <w:bookmarkStart w:id="6" w:name="_Toc359336483"/>
      <w:r w:rsidR="00F373AA" w:rsidRPr="00D13515">
        <w:rPr>
          <w:rFonts w:ascii="Arial" w:hAnsi="Arial" w:cs="Arial"/>
          <w:b/>
          <w:szCs w:val="22"/>
        </w:rPr>
        <w:lastRenderedPageBreak/>
        <w:t>Introduction</w:t>
      </w:r>
      <w:bookmarkEnd w:id="5"/>
    </w:p>
    <w:p w14:paraId="2A91FBAB" w14:textId="77777777" w:rsidR="00EE2E3E" w:rsidRPr="00D13515" w:rsidRDefault="00EE2E3E" w:rsidP="005127E4">
      <w:pPr>
        <w:spacing w:after="200" w:line="276" w:lineRule="auto"/>
        <w:rPr>
          <w:rFonts w:ascii="Arial" w:hAnsi="Arial" w:cs="Arial"/>
          <w:color w:val="000000" w:themeColor="text1"/>
          <w:sz w:val="22"/>
          <w:szCs w:val="22"/>
        </w:rPr>
      </w:pPr>
      <w:r w:rsidRPr="00D13515">
        <w:rPr>
          <w:rFonts w:ascii="Arial" w:hAnsi="Arial" w:cs="Arial"/>
          <w:color w:val="000000" w:themeColor="text1"/>
          <w:sz w:val="22"/>
          <w:szCs w:val="22"/>
        </w:rPr>
        <w:t xml:space="preserve">These model standing orders update the </w:t>
      </w:r>
      <w:r w:rsidR="00343E7A">
        <w:rPr>
          <w:rFonts w:ascii="Arial" w:hAnsi="Arial" w:cs="Arial"/>
          <w:color w:val="000000" w:themeColor="text1"/>
          <w:sz w:val="22"/>
          <w:szCs w:val="22"/>
        </w:rPr>
        <w:t>National Association of Local Council (NALC) model</w:t>
      </w:r>
      <w:r w:rsidR="006A2FA5">
        <w:rPr>
          <w:rFonts w:ascii="Arial" w:hAnsi="Arial" w:cs="Arial"/>
          <w:color w:val="000000" w:themeColor="text1"/>
          <w:sz w:val="22"/>
          <w:szCs w:val="22"/>
        </w:rPr>
        <w:t xml:space="preserve"> </w:t>
      </w:r>
      <w:r w:rsidRPr="00D13515">
        <w:rPr>
          <w:rFonts w:ascii="Arial" w:hAnsi="Arial" w:cs="Arial"/>
          <w:color w:val="000000" w:themeColor="text1"/>
          <w:sz w:val="22"/>
          <w:szCs w:val="22"/>
        </w:rPr>
        <w:t xml:space="preserve">standing orders contained in “Local Councils Explained” by Meera </w:t>
      </w:r>
      <w:proofErr w:type="spellStart"/>
      <w:r w:rsidRPr="00D13515">
        <w:rPr>
          <w:rFonts w:ascii="Arial" w:hAnsi="Arial" w:cs="Arial"/>
          <w:color w:val="000000" w:themeColor="text1"/>
          <w:sz w:val="22"/>
          <w:szCs w:val="22"/>
        </w:rPr>
        <w:t>Tharmarajah</w:t>
      </w:r>
      <w:proofErr w:type="spellEnd"/>
      <w:r w:rsidRPr="00D13515">
        <w:rPr>
          <w:rFonts w:ascii="Arial" w:hAnsi="Arial" w:cs="Arial"/>
          <w:color w:val="000000" w:themeColor="text1"/>
          <w:sz w:val="22"/>
          <w:szCs w:val="22"/>
        </w:rPr>
        <w:t xml:space="preserve"> (© 2013 NALC). This publication contains new model standing orders which reference new legislation introduced after 2013 when the last model standing orders were published.</w:t>
      </w:r>
    </w:p>
    <w:p w14:paraId="3D708AFD" w14:textId="77777777" w:rsidR="00EE2E3E" w:rsidRDefault="00F373AA" w:rsidP="005127E4">
      <w:pPr>
        <w:spacing w:after="200" w:line="276" w:lineRule="auto"/>
        <w:rPr>
          <w:rFonts w:ascii="Arial" w:hAnsi="Arial" w:cs="Arial"/>
          <w:b/>
          <w:sz w:val="22"/>
          <w:szCs w:val="22"/>
        </w:rPr>
      </w:pPr>
      <w:bookmarkStart w:id="7" w:name="_Toc508366052"/>
      <w:r w:rsidRPr="00EE2E3E">
        <w:rPr>
          <w:rFonts w:ascii="Arial" w:hAnsi="Arial" w:cs="Arial"/>
          <w:b/>
          <w:sz w:val="22"/>
          <w:szCs w:val="22"/>
        </w:rPr>
        <w:t xml:space="preserve">How </w:t>
      </w:r>
      <w:r w:rsidR="00B42F59">
        <w:rPr>
          <w:rFonts w:ascii="Arial" w:hAnsi="Arial" w:cs="Arial"/>
          <w:b/>
          <w:sz w:val="22"/>
          <w:szCs w:val="22"/>
        </w:rPr>
        <w:t>t</w:t>
      </w:r>
      <w:r w:rsidRPr="00EE2E3E">
        <w:rPr>
          <w:rFonts w:ascii="Arial" w:hAnsi="Arial" w:cs="Arial"/>
          <w:b/>
          <w:sz w:val="22"/>
          <w:szCs w:val="22"/>
        </w:rPr>
        <w:t xml:space="preserve">o </w:t>
      </w:r>
      <w:r w:rsidR="00B42F59">
        <w:rPr>
          <w:rFonts w:ascii="Arial" w:hAnsi="Arial" w:cs="Arial"/>
          <w:b/>
          <w:sz w:val="22"/>
          <w:szCs w:val="22"/>
        </w:rPr>
        <w:t>u</w:t>
      </w:r>
      <w:r w:rsidRPr="00EE2E3E">
        <w:rPr>
          <w:rFonts w:ascii="Arial" w:hAnsi="Arial" w:cs="Arial"/>
          <w:b/>
          <w:sz w:val="22"/>
          <w:szCs w:val="22"/>
        </w:rPr>
        <w:t xml:space="preserve">se </w:t>
      </w:r>
      <w:r w:rsidR="00B42F59">
        <w:rPr>
          <w:rFonts w:ascii="Arial" w:hAnsi="Arial" w:cs="Arial"/>
          <w:b/>
          <w:sz w:val="22"/>
          <w:szCs w:val="22"/>
        </w:rPr>
        <w:t>m</w:t>
      </w:r>
      <w:r w:rsidRPr="00EE2E3E">
        <w:rPr>
          <w:rFonts w:ascii="Arial" w:hAnsi="Arial" w:cs="Arial"/>
          <w:b/>
          <w:sz w:val="22"/>
          <w:szCs w:val="22"/>
        </w:rPr>
        <w:t xml:space="preserve">odel </w:t>
      </w:r>
      <w:r w:rsidR="00B42F59">
        <w:rPr>
          <w:rFonts w:ascii="Arial" w:hAnsi="Arial" w:cs="Arial"/>
          <w:b/>
          <w:sz w:val="22"/>
          <w:szCs w:val="22"/>
        </w:rPr>
        <w:t>s</w:t>
      </w:r>
      <w:r w:rsidRPr="00EE2E3E">
        <w:rPr>
          <w:rFonts w:ascii="Arial" w:hAnsi="Arial" w:cs="Arial"/>
          <w:b/>
          <w:sz w:val="22"/>
          <w:szCs w:val="22"/>
        </w:rPr>
        <w:t xml:space="preserve">tanding </w:t>
      </w:r>
      <w:r w:rsidR="00B42F59">
        <w:rPr>
          <w:rFonts w:ascii="Arial" w:hAnsi="Arial" w:cs="Arial"/>
          <w:b/>
          <w:sz w:val="22"/>
          <w:szCs w:val="22"/>
        </w:rPr>
        <w:t>o</w:t>
      </w:r>
      <w:r w:rsidRPr="00EE2E3E">
        <w:rPr>
          <w:rFonts w:ascii="Arial" w:hAnsi="Arial" w:cs="Arial"/>
          <w:b/>
          <w:sz w:val="22"/>
          <w:szCs w:val="22"/>
        </w:rPr>
        <w:t>rders</w:t>
      </w:r>
      <w:bookmarkEnd w:id="7"/>
      <w:r w:rsidRPr="00EE2E3E">
        <w:rPr>
          <w:rFonts w:ascii="Arial" w:hAnsi="Arial" w:cs="Arial"/>
          <w:b/>
          <w:sz w:val="22"/>
          <w:szCs w:val="22"/>
        </w:rPr>
        <w:t xml:space="preserve"> </w:t>
      </w:r>
    </w:p>
    <w:p w14:paraId="2190EAC6"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4F8B5FC2"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30E5674D"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6BB8B5EF" w14:textId="77777777" w:rsidR="00EE2E3E" w:rsidRDefault="00F373AA" w:rsidP="005127E4">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Drafting </w:t>
      </w:r>
      <w:r w:rsidR="00B42F59">
        <w:rPr>
          <w:rFonts w:ascii="Arial" w:hAnsi="Arial" w:cs="Arial"/>
          <w:b/>
          <w:color w:val="000000"/>
          <w:sz w:val="22"/>
          <w:szCs w:val="22"/>
          <w:lang w:bidi="en-US"/>
        </w:rPr>
        <w:t>n</w:t>
      </w:r>
      <w:r w:rsidRPr="00D13515">
        <w:rPr>
          <w:rFonts w:ascii="Arial" w:hAnsi="Arial" w:cs="Arial"/>
          <w:b/>
          <w:color w:val="000000"/>
          <w:sz w:val="22"/>
          <w:szCs w:val="22"/>
          <w:lang w:bidi="en-US"/>
        </w:rPr>
        <w:t>otes</w:t>
      </w:r>
    </w:p>
    <w:p w14:paraId="28287E2C" w14:textId="77777777" w:rsidR="00D529C3"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47D2AA3"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40D98216"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73605BC8" w14:textId="77777777" w:rsidR="00C6169C" w:rsidRDefault="00C6169C" w:rsidP="005127E4">
      <w:pPr>
        <w:spacing w:line="276" w:lineRule="auto"/>
        <w:rPr>
          <w:rFonts w:ascii="Arial" w:hAnsi="Arial" w:cs="Arial"/>
          <w:b/>
          <w:szCs w:val="22"/>
        </w:rPr>
      </w:pPr>
      <w:r>
        <w:rPr>
          <w:rFonts w:ascii="Arial" w:hAnsi="Arial" w:cs="Arial"/>
          <w:b/>
          <w:szCs w:val="22"/>
        </w:rPr>
        <w:br w:type="page"/>
      </w:r>
    </w:p>
    <w:p w14:paraId="52AE0709" w14:textId="77777777" w:rsidR="00883BA0" w:rsidRPr="00F373AA" w:rsidRDefault="00F373AA" w:rsidP="005127E4">
      <w:pPr>
        <w:pStyle w:val="Heading1"/>
        <w:tabs>
          <w:tab w:val="clear" w:pos="851"/>
        </w:tabs>
        <w:spacing w:before="0" w:after="200" w:line="276" w:lineRule="auto"/>
        <w:ind w:left="567" w:hanging="567"/>
        <w:rPr>
          <w:rFonts w:ascii="Arial" w:hAnsi="Arial" w:cs="Arial"/>
          <w:b/>
          <w:szCs w:val="22"/>
        </w:rPr>
      </w:pPr>
      <w:bookmarkStart w:id="8" w:name="_Toc50024053"/>
      <w:r w:rsidRPr="00D13515">
        <w:rPr>
          <w:rFonts w:ascii="Arial" w:hAnsi="Arial" w:cs="Arial"/>
          <w:b/>
          <w:szCs w:val="22"/>
        </w:rPr>
        <w:lastRenderedPageBreak/>
        <w:t xml:space="preserve">Rules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d</w:t>
      </w:r>
      <w:r w:rsidRPr="00D13515">
        <w:rPr>
          <w:rFonts w:ascii="Arial" w:hAnsi="Arial" w:cs="Arial"/>
          <w:b/>
          <w:szCs w:val="22"/>
        </w:rPr>
        <w:t xml:space="preserve">ebate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m</w:t>
      </w:r>
      <w:r w:rsidRPr="00D13515">
        <w:rPr>
          <w:rFonts w:ascii="Arial" w:hAnsi="Arial" w:cs="Arial"/>
          <w:b/>
          <w:szCs w:val="22"/>
        </w:rPr>
        <w:t>eetings</w:t>
      </w:r>
      <w:bookmarkEnd w:id="1"/>
      <w:bookmarkEnd w:id="2"/>
      <w:bookmarkEnd w:id="3"/>
      <w:bookmarkEnd w:id="4"/>
      <w:bookmarkEnd w:id="6"/>
      <w:bookmarkEnd w:id="8"/>
    </w:p>
    <w:p w14:paraId="7950B603"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286397D0"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0FC3D0D2"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662EBBFD"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29EEBF7D"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4734EB70"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438F709"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2869FBD2"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04EE822E"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4D04DED9"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4EE61741"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chairman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6C16EC15"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466BC8CE"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30036552"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0D52D681"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14:paraId="3DFBD2ED"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00D7B38E"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14:paraId="6E0FFFD0"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14:paraId="76D5B55D"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7F9B9E40" w14:textId="77777777" w:rsidR="00883BA0" w:rsidRPr="00D13515" w:rsidRDefault="00C4001F"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10130BFE" w14:textId="77777777" w:rsidR="00883BA0" w:rsidRPr="00D13515" w:rsidRDefault="0064731C"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45BFC3CC"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68C74F9C"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41460018"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357E6C31"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4E09549D"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56FFE972"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32AB8F29"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7A9FDC13"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61CAD058"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3CA79B28"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04F8298C"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w:t>
      </w:r>
      <w:proofErr w:type="gramEnd"/>
      <w:r w:rsidRPr="00D13515">
        <w:rPr>
          <w:rFonts w:ascii="Arial" w:hAnsi="Arial" w:cs="Arial"/>
          <w:color w:val="000000"/>
          <w:sz w:val="22"/>
          <w:szCs w:val="22"/>
          <w:lang w:bidi="en-US"/>
        </w:rPr>
        <w:t xml:space="preserve">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3F5E956F" w14:textId="77777777" w:rsidR="00883BA0" w:rsidRPr="00D13515" w:rsidRDefault="00883BA0" w:rsidP="005127E4">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2A97984B" w14:textId="5612A42F" w:rsidR="00F373AA" w:rsidRPr="00F373AA" w:rsidRDefault="00883BA0" w:rsidP="005127E4">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7B6BE3">
        <w:rPr>
          <w:rFonts w:ascii="Arial" w:hAnsi="Arial" w:cs="Arial"/>
          <w:color w:val="000000"/>
          <w:sz w:val="22"/>
          <w:szCs w:val="22"/>
          <w:lang w:bidi="en-US"/>
        </w:rPr>
        <w:t>10</w:t>
      </w:r>
      <w:r w:rsidRPr="00D13515">
        <w:rPr>
          <w:rFonts w:ascii="Arial" w:hAnsi="Arial" w:cs="Arial"/>
          <w:color w:val="000000"/>
          <w:sz w:val="22"/>
          <w:szCs w:val="22"/>
          <w:lang w:bidi="en-US"/>
        </w:rPr>
        <w:t xml:space="preserve"> minutes without the consent of the chairman of the meeting.</w:t>
      </w:r>
      <w:r w:rsidR="00F373AA">
        <w:rPr>
          <w:rFonts w:ascii="Arial" w:hAnsi="Arial" w:cs="Arial"/>
          <w:color w:val="000000"/>
          <w:sz w:val="22"/>
          <w:szCs w:val="22"/>
          <w:lang w:bidi="en-US"/>
        </w:rPr>
        <w:br/>
      </w:r>
    </w:p>
    <w:p w14:paraId="14BA4E57" w14:textId="77777777" w:rsidR="0032195E" w:rsidRPr="00F373AA" w:rsidRDefault="00F373AA" w:rsidP="005127E4">
      <w:pPr>
        <w:pStyle w:val="Heading1"/>
        <w:spacing w:before="0" w:after="200" w:line="276" w:lineRule="auto"/>
        <w:ind w:left="567" w:hanging="567"/>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024054"/>
      <w:r w:rsidRPr="00D13515">
        <w:rPr>
          <w:rFonts w:ascii="Arial" w:hAnsi="Arial" w:cs="Arial"/>
          <w:b/>
          <w:szCs w:val="22"/>
        </w:rPr>
        <w:lastRenderedPageBreak/>
        <w:t xml:space="preserve">Disorderly </w:t>
      </w:r>
      <w:r w:rsidR="00B42F59">
        <w:rPr>
          <w:rFonts w:ascii="Arial" w:hAnsi="Arial" w:cs="Arial"/>
          <w:b/>
          <w:szCs w:val="22"/>
        </w:rPr>
        <w:t>c</w:t>
      </w:r>
      <w:r w:rsidRPr="00D13515">
        <w:rPr>
          <w:rFonts w:ascii="Arial" w:hAnsi="Arial" w:cs="Arial"/>
          <w:b/>
          <w:szCs w:val="22"/>
        </w:rPr>
        <w:t xml:space="preserve">onduct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m</w:t>
      </w:r>
      <w:r w:rsidRPr="00D13515">
        <w:rPr>
          <w:rFonts w:ascii="Arial" w:hAnsi="Arial" w:cs="Arial"/>
          <w:b/>
          <w:szCs w:val="22"/>
        </w:rPr>
        <w:t>eetings</w:t>
      </w:r>
      <w:bookmarkEnd w:id="9"/>
      <w:bookmarkEnd w:id="10"/>
      <w:bookmarkEnd w:id="11"/>
      <w:bookmarkEnd w:id="12"/>
      <w:bookmarkEnd w:id="13"/>
      <w:bookmarkEnd w:id="14"/>
    </w:p>
    <w:p w14:paraId="4A5C11F5" w14:textId="77777777" w:rsidR="00883BA0" w:rsidRPr="00D13515"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4929C03E" w14:textId="77777777" w:rsidR="00883BA0" w:rsidRPr="00D13515"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61C0D500" w14:textId="77777777" w:rsidR="00883BA0" w:rsidRPr="00F373AA"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chairman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3DB84FF8" w14:textId="77777777" w:rsidR="00883BA0" w:rsidRPr="00F373AA" w:rsidRDefault="00F373AA" w:rsidP="005127E4">
      <w:pPr>
        <w:pStyle w:val="Heading1"/>
        <w:spacing w:before="0" w:after="200" w:line="276" w:lineRule="auto"/>
        <w:ind w:left="567" w:hanging="567"/>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024055"/>
      <w:r w:rsidRPr="00D13515">
        <w:rPr>
          <w:rFonts w:ascii="Arial" w:hAnsi="Arial" w:cs="Arial"/>
          <w:b/>
          <w:szCs w:val="22"/>
        </w:rPr>
        <w:t xml:space="preserve">Meetings </w:t>
      </w:r>
      <w:r w:rsidR="00B42F59">
        <w:rPr>
          <w:rFonts w:ascii="Arial" w:hAnsi="Arial" w:cs="Arial"/>
          <w:b/>
          <w:szCs w:val="22"/>
        </w:rPr>
        <w:t>g</w:t>
      </w:r>
      <w:r w:rsidRPr="00D13515">
        <w:rPr>
          <w:rFonts w:ascii="Arial" w:hAnsi="Arial" w:cs="Arial"/>
          <w:b/>
          <w:szCs w:val="22"/>
        </w:rPr>
        <w:t>enerally</w:t>
      </w:r>
      <w:bookmarkEnd w:id="15"/>
      <w:bookmarkEnd w:id="16"/>
      <w:bookmarkEnd w:id="17"/>
      <w:bookmarkEnd w:id="18"/>
      <w:bookmarkEnd w:id="19"/>
      <w:bookmarkEnd w:id="20"/>
    </w:p>
    <w:p w14:paraId="62E0B74E" w14:textId="77777777" w:rsidR="00883BA0" w:rsidRPr="00D13515"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1E51FD9" w14:textId="77777777" w:rsidR="00883BA0" w:rsidRPr="00D13515"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E03B2FB" w14:textId="77777777" w:rsidR="00883BA0" w:rsidRPr="00D13515"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5EF61748"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5"/>
        <w:gridCol w:w="8556"/>
      </w:tblGrid>
      <w:tr w:rsidR="00883BA0" w:rsidRPr="00D13515" w14:paraId="4DF9D65B" w14:textId="77777777">
        <w:tc>
          <w:tcPr>
            <w:tcW w:w="425" w:type="dxa"/>
            <w:shd w:val="clear" w:color="auto" w:fill="auto"/>
          </w:tcPr>
          <w:p w14:paraId="21E805AB"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5D2E22CC"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w:t>
            </w:r>
            <w:proofErr w:type="gramStart"/>
            <w:r w:rsidRPr="00D13515">
              <w:rPr>
                <w:rFonts w:ascii="Arial" w:hAnsi="Arial" w:cs="Arial"/>
                <w:b/>
                <w:bCs/>
                <w:color w:val="000000"/>
                <w:sz w:val="22"/>
                <w:szCs w:val="22"/>
                <w:lang w:bidi="en-US"/>
              </w:rPr>
              <w:t>alcohol, unless</w:t>
            </w:r>
            <w:proofErr w:type="gramEnd"/>
            <w:r w:rsidRPr="00D13515">
              <w:rPr>
                <w:rFonts w:ascii="Arial" w:hAnsi="Arial" w:cs="Arial"/>
                <w:b/>
                <w:bCs/>
                <w:color w:val="000000"/>
                <w:sz w:val="22"/>
                <w:szCs w:val="22"/>
                <w:lang w:bidi="en-US"/>
              </w:rPr>
              <w:t xml:space="preserve"> no other premises are available free of charge or at a reasonable cost. </w:t>
            </w:r>
          </w:p>
        </w:tc>
      </w:tr>
      <w:tr w:rsidR="00883BA0" w:rsidRPr="00D13515" w14:paraId="735BECE4" w14:textId="77777777">
        <w:tc>
          <w:tcPr>
            <w:tcW w:w="425" w:type="dxa"/>
            <w:shd w:val="clear" w:color="auto" w:fill="auto"/>
          </w:tcPr>
          <w:p w14:paraId="04A150A1"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9EF5B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C458DC0"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6E6F355E" w14:textId="77777777">
        <w:tc>
          <w:tcPr>
            <w:tcW w:w="425" w:type="dxa"/>
            <w:shd w:val="clear" w:color="auto" w:fill="auto"/>
          </w:tcPr>
          <w:p w14:paraId="289BE77B" w14:textId="77777777" w:rsidR="00883BA0" w:rsidRPr="00D13515" w:rsidRDefault="00C15D28"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00C2EE2"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35238DDA" w14:textId="77777777">
        <w:tc>
          <w:tcPr>
            <w:tcW w:w="425" w:type="dxa"/>
            <w:shd w:val="clear" w:color="auto" w:fill="auto"/>
          </w:tcPr>
          <w:p w14:paraId="3B5F49DE"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1A18E5B"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3DDF288D"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3F60681D" w14:textId="77777777">
        <w:tc>
          <w:tcPr>
            <w:tcW w:w="425" w:type="dxa"/>
            <w:shd w:val="clear" w:color="auto" w:fill="auto"/>
          </w:tcPr>
          <w:p w14:paraId="3005BBD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704D4B1"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Members of the public may make representations, answer </w:t>
            </w:r>
            <w:proofErr w:type="gramStart"/>
            <w:r w:rsidRPr="00D13515">
              <w:rPr>
                <w:rFonts w:ascii="Arial" w:hAnsi="Arial" w:cs="Arial"/>
                <w:color w:val="000000"/>
                <w:sz w:val="22"/>
                <w:szCs w:val="22"/>
                <w:lang w:bidi="en-US"/>
              </w:rPr>
              <w:t>questions</w:t>
            </w:r>
            <w:proofErr w:type="gramEnd"/>
            <w:r w:rsidRPr="00D13515">
              <w:rPr>
                <w:rFonts w:ascii="Arial" w:hAnsi="Arial" w:cs="Arial"/>
                <w:color w:val="000000"/>
                <w:sz w:val="22"/>
                <w:szCs w:val="22"/>
                <w:lang w:bidi="en-US"/>
              </w:rPr>
              <w:t xml:space="preserve"> and give evidence at a meeting which they are entitled to attend in respect of the business on the agenda.</w:t>
            </w:r>
          </w:p>
        </w:tc>
      </w:tr>
      <w:tr w:rsidR="00883BA0" w:rsidRPr="00D13515" w14:paraId="49C3EB33" w14:textId="77777777">
        <w:tc>
          <w:tcPr>
            <w:tcW w:w="425" w:type="dxa"/>
            <w:shd w:val="clear" w:color="auto" w:fill="auto"/>
          </w:tcPr>
          <w:p w14:paraId="7086E3E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1E1AD59" w14:textId="584005ED"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7B6BE3">
              <w:rPr>
                <w:rFonts w:ascii="Arial" w:hAnsi="Arial" w:cs="Arial"/>
                <w:color w:val="000000"/>
                <w:sz w:val="22"/>
                <w:szCs w:val="22"/>
                <w:lang w:bidi="en-US"/>
              </w:rPr>
              <w:t>10</w:t>
            </w:r>
            <w:r w:rsidRPr="00D13515">
              <w:rPr>
                <w:rFonts w:ascii="Arial" w:hAnsi="Arial" w:cs="Arial"/>
                <w:color w:val="000000"/>
                <w:sz w:val="22"/>
                <w:szCs w:val="22"/>
                <w:lang w:bidi="en-US"/>
              </w:rPr>
              <w:t xml:space="preserve"> minutes unless directed by the chairman of the meeting.</w:t>
            </w:r>
          </w:p>
        </w:tc>
      </w:tr>
      <w:tr w:rsidR="00883BA0" w:rsidRPr="00D13515" w14:paraId="69A4F0A6" w14:textId="77777777">
        <w:trPr>
          <w:trHeight w:val="683"/>
        </w:trPr>
        <w:tc>
          <w:tcPr>
            <w:tcW w:w="425" w:type="dxa"/>
            <w:shd w:val="clear" w:color="auto" w:fill="auto"/>
          </w:tcPr>
          <w:p w14:paraId="7C22E263"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53DF28" w14:textId="28176AC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7B6BE3">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14:paraId="1DBDB61E" w14:textId="77777777">
        <w:tc>
          <w:tcPr>
            <w:tcW w:w="425" w:type="dxa"/>
            <w:shd w:val="clear" w:color="auto" w:fill="auto"/>
          </w:tcPr>
          <w:p w14:paraId="77B0F874"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B386669"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29D62098" w14:textId="77777777">
        <w:tc>
          <w:tcPr>
            <w:tcW w:w="425" w:type="dxa"/>
            <w:shd w:val="clear" w:color="auto" w:fill="auto"/>
          </w:tcPr>
          <w:p w14:paraId="12006CE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55F7346" w14:textId="25681DF3"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shall stand when requesting to speak and when speaking (except when a person has a disability or is likely to suffer discomfort)] OR [A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D13515" w14:paraId="041E713D" w14:textId="77777777">
        <w:tc>
          <w:tcPr>
            <w:tcW w:w="425" w:type="dxa"/>
            <w:shd w:val="clear" w:color="auto" w:fill="auto"/>
          </w:tcPr>
          <w:p w14:paraId="16AD2ABB"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C4D14AA"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57B051C5" w14:textId="77777777">
        <w:tc>
          <w:tcPr>
            <w:tcW w:w="425" w:type="dxa"/>
            <w:shd w:val="clear" w:color="auto" w:fill="auto"/>
          </w:tcPr>
          <w:p w14:paraId="1EEADC7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318C0FC"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4F60FB54" w14:textId="77777777">
        <w:tc>
          <w:tcPr>
            <w:tcW w:w="425" w:type="dxa"/>
            <w:shd w:val="clear" w:color="auto" w:fill="auto"/>
          </w:tcPr>
          <w:p w14:paraId="223DE4AF" w14:textId="77777777" w:rsidR="007138CB" w:rsidRPr="00D13515" w:rsidRDefault="007138CB"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7AD98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72F8D71A" w14:textId="77777777" w:rsidR="005B71B2" w:rsidRPr="00D13515" w:rsidRDefault="00E22CE1" w:rsidP="005127E4">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16ECE51A" w14:textId="77777777">
        <w:tc>
          <w:tcPr>
            <w:tcW w:w="425" w:type="dxa"/>
            <w:shd w:val="clear" w:color="auto" w:fill="auto"/>
          </w:tcPr>
          <w:p w14:paraId="56969B28"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ACB3EF8" w14:textId="77777777" w:rsidR="00E22CE1"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23BB073" w14:textId="77777777" w:rsidR="00E22CE1" w:rsidRPr="00D13515" w:rsidRDefault="00081393"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B2B588C" w14:textId="77777777">
        <w:tc>
          <w:tcPr>
            <w:tcW w:w="425" w:type="dxa"/>
            <w:shd w:val="clear" w:color="auto" w:fill="auto"/>
          </w:tcPr>
          <w:p w14:paraId="191DC833"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696176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670BCFAF"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3C8A3CBE" w14:textId="77777777">
        <w:tc>
          <w:tcPr>
            <w:tcW w:w="425" w:type="dxa"/>
            <w:shd w:val="clear" w:color="auto" w:fill="auto"/>
          </w:tcPr>
          <w:p w14:paraId="58F0C2E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277131A5"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12F2ADFB" w14:textId="77777777">
        <w:tc>
          <w:tcPr>
            <w:tcW w:w="425" w:type="dxa"/>
            <w:shd w:val="clear" w:color="auto" w:fill="auto"/>
          </w:tcPr>
          <w:p w14:paraId="1E49088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72D93C7E"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63C9ED1D" w14:textId="77777777">
        <w:tc>
          <w:tcPr>
            <w:tcW w:w="425" w:type="dxa"/>
            <w:shd w:val="clear" w:color="auto" w:fill="auto"/>
          </w:tcPr>
          <w:p w14:paraId="0309219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59980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582A5B60"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6C005501" w14:textId="77777777" w:rsidR="002412D2"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643824B2" w14:textId="77777777">
        <w:tc>
          <w:tcPr>
            <w:tcW w:w="425" w:type="dxa"/>
            <w:shd w:val="clear" w:color="auto" w:fill="auto"/>
          </w:tcPr>
          <w:p w14:paraId="549A6526"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4227470F"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77DDE5A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16BF7A3B"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his 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4AC0DF02" w14:textId="77777777" w:rsidR="00883BA0" w:rsidRPr="00D13515" w:rsidRDefault="002412D2" w:rsidP="005127E4">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3E1F640" w14:textId="77777777">
        <w:tc>
          <w:tcPr>
            <w:tcW w:w="425" w:type="dxa"/>
            <w:shd w:val="clear" w:color="auto" w:fill="auto"/>
          </w:tcPr>
          <w:p w14:paraId="58E499C1"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54EB59D4"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574BFDC7" w14:textId="77777777">
        <w:tc>
          <w:tcPr>
            <w:tcW w:w="425" w:type="dxa"/>
            <w:shd w:val="clear" w:color="auto" w:fill="auto"/>
          </w:tcPr>
          <w:p w14:paraId="6EB0E617"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377EF54"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7B251D70"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59E74D2B"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98851A6"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1DB11DC8" w14:textId="77777777" w:rsidR="00B8114F" w:rsidRPr="00D13515" w:rsidRDefault="00B8114F"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2ED03848"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050BE598"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473BDFA"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7B14F609" w14:textId="77777777">
        <w:tc>
          <w:tcPr>
            <w:tcW w:w="425" w:type="dxa"/>
            <w:shd w:val="clear" w:color="auto" w:fill="auto"/>
          </w:tcPr>
          <w:p w14:paraId="1953B2F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05178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D655F0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44FC65F7" w14:textId="77777777" w:rsidR="000C5EDE" w:rsidRPr="00D13515" w:rsidRDefault="000C5EDE" w:rsidP="005127E4">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21E09251"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F5A023F" w14:textId="77777777" w:rsidR="002412D2"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46047F14" w14:textId="77777777">
        <w:tc>
          <w:tcPr>
            <w:tcW w:w="425" w:type="dxa"/>
            <w:shd w:val="clear" w:color="auto" w:fill="auto"/>
          </w:tcPr>
          <w:p w14:paraId="6E2FBE96" w14:textId="77777777" w:rsidR="00D059D7" w:rsidRPr="00D13515" w:rsidRDefault="00D059D7"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8AF827E" w14:textId="77777777" w:rsidR="00D059D7" w:rsidRPr="00D13515" w:rsidRDefault="00D059D7"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402DFB4F"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F0ECFE1"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49BDD6"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See standing order 4d(viii</w:t>
            </w:r>
            <w:proofErr w:type="gramStart"/>
            <w:r w:rsidRPr="00D13515">
              <w:rPr>
                <w:rFonts w:ascii="Arial" w:hAnsi="Arial" w:cs="Arial"/>
                <w:i/>
                <w:color w:val="000000"/>
                <w:sz w:val="22"/>
                <w:szCs w:val="22"/>
                <w:lang w:bidi="en-US"/>
              </w:rPr>
              <w:t>)  for</w:t>
            </w:r>
            <w:proofErr w:type="gramEnd"/>
            <w:r w:rsidRPr="00D13515">
              <w:rPr>
                <w:rFonts w:ascii="Arial" w:hAnsi="Arial" w:cs="Arial"/>
                <w:i/>
                <w:color w:val="000000"/>
                <w:sz w:val="22"/>
                <w:szCs w:val="22"/>
                <w:lang w:bidi="en-US"/>
              </w:rPr>
              <w:t xml:space="preserve"> the quorum of a committee or sub-committee meeting. </w:t>
            </w:r>
          </w:p>
        </w:tc>
      </w:tr>
    </w:tbl>
    <w:p w14:paraId="358BEEEB" w14:textId="77777777" w:rsidR="00C6169C" w:rsidRDefault="00C6169C" w:rsidP="005127E4">
      <w:pPr>
        <w:spacing w:line="276" w:lineRule="auto"/>
      </w:pPr>
      <w:r>
        <w:br w:type="page"/>
      </w:r>
    </w:p>
    <w:tbl>
      <w:tblPr>
        <w:tblW w:w="0" w:type="auto"/>
        <w:tblInd w:w="-459" w:type="dxa"/>
        <w:tblLook w:val="01E0" w:firstRow="1" w:lastRow="1" w:firstColumn="1" w:lastColumn="1" w:noHBand="0" w:noVBand="0"/>
      </w:tblPr>
      <w:tblGrid>
        <w:gridCol w:w="425"/>
        <w:gridCol w:w="8556"/>
      </w:tblGrid>
      <w:tr w:rsidR="00883BA0" w:rsidRPr="00D13515" w14:paraId="2C242E78" w14:textId="77777777">
        <w:tc>
          <w:tcPr>
            <w:tcW w:w="425" w:type="dxa"/>
            <w:shd w:val="clear" w:color="auto" w:fill="auto"/>
          </w:tcPr>
          <w:p w14:paraId="5459803E"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899A05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8A81C7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3457ECCC" w14:textId="77777777" w:rsidR="0082584E"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62501CFD" w14:textId="77777777">
        <w:tc>
          <w:tcPr>
            <w:tcW w:w="425" w:type="dxa"/>
            <w:shd w:val="clear" w:color="auto" w:fill="auto"/>
          </w:tcPr>
          <w:p w14:paraId="03177BB4"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6F14E28" w14:textId="2EA30835"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7B6BE3">
              <w:rPr>
                <w:rFonts w:ascii="Arial" w:hAnsi="Arial" w:cs="Arial"/>
                <w:color w:val="000000"/>
                <w:sz w:val="22"/>
                <w:szCs w:val="22"/>
                <w:lang w:bidi="en-US"/>
              </w:rPr>
              <w:t>2</w:t>
            </w:r>
            <w:r w:rsidRPr="00D13515">
              <w:rPr>
                <w:rFonts w:ascii="Arial" w:hAnsi="Arial" w:cs="Arial"/>
                <w:color w:val="000000"/>
                <w:sz w:val="22"/>
                <w:szCs w:val="22"/>
                <w:lang w:bidi="en-US"/>
              </w:rPr>
              <w:t xml:space="preserve"> hours.</w:t>
            </w:r>
          </w:p>
        </w:tc>
      </w:tr>
    </w:tbl>
    <w:p w14:paraId="3674F931"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40889A21" w14:textId="77777777"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024056"/>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 xml:space="preserve">Committees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s</w:t>
      </w:r>
      <w:r w:rsidRPr="00D13515">
        <w:rPr>
          <w:rFonts w:ascii="Arial" w:hAnsi="Arial" w:cs="Arial"/>
          <w:b/>
          <w:szCs w:val="22"/>
        </w:rPr>
        <w:t>ub-</w:t>
      </w:r>
      <w:r w:rsidR="00B42F59">
        <w:rPr>
          <w:rFonts w:ascii="Arial" w:hAnsi="Arial" w:cs="Arial"/>
          <w:b/>
          <w:szCs w:val="22"/>
        </w:rPr>
        <w:t>c</w:t>
      </w:r>
      <w:r w:rsidRPr="00D13515">
        <w:rPr>
          <w:rFonts w:ascii="Arial" w:hAnsi="Arial" w:cs="Arial"/>
          <w:b/>
          <w:szCs w:val="22"/>
        </w:rPr>
        <w:t>ommittees</w:t>
      </w:r>
      <w:bookmarkEnd w:id="31"/>
      <w:bookmarkEnd w:id="32"/>
      <w:bookmarkEnd w:id="33"/>
      <w:bookmarkEnd w:id="34"/>
      <w:bookmarkEnd w:id="35"/>
      <w:bookmarkEnd w:id="36"/>
    </w:p>
    <w:p w14:paraId="538DA8D9" w14:textId="77777777" w:rsidR="00883BA0" w:rsidRPr="00D13515" w:rsidRDefault="00EE767B"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7C9363E5" w14:textId="77777777" w:rsidR="00883BA0" w:rsidRPr="00D13515" w:rsidRDefault="00883BA0"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3D6C4AF1" w14:textId="77777777" w:rsidR="00883BA0" w:rsidRPr="00D13515" w:rsidRDefault="00973F81"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7E83D80A" w14:textId="77777777" w:rsidR="00883BA0" w:rsidRPr="00D13515" w:rsidRDefault="00973F81" w:rsidP="005127E4">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2303E554"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67819E5B"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72A4F6E7"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3DA0E0B2"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5FD8F257" w14:textId="40495B12"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7B6BE3">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that they are unable to </w:t>
      </w:r>
      <w:proofErr w:type="gramStart"/>
      <w:r w:rsidRPr="00D13515">
        <w:rPr>
          <w:rFonts w:ascii="Arial" w:hAnsi="Arial" w:cs="Arial"/>
          <w:color w:val="000000"/>
          <w:sz w:val="22"/>
          <w:szCs w:val="22"/>
          <w:lang w:bidi="en-US"/>
        </w:rPr>
        <w:t>attend;</w:t>
      </w:r>
      <w:proofErr w:type="gramEnd"/>
    </w:p>
    <w:p w14:paraId="20D5E01B"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chairman of the standing </w:t>
      </w:r>
      <w:proofErr w:type="gramStart"/>
      <w:r w:rsidRPr="00D13515">
        <w:rPr>
          <w:rFonts w:ascii="Arial" w:hAnsi="Arial" w:cs="Arial"/>
          <w:color w:val="000000"/>
          <w:sz w:val="22"/>
          <w:szCs w:val="22"/>
          <w:lang w:bidi="en-US"/>
        </w:rPr>
        <w:t>committee;</w:t>
      </w:r>
      <w:proofErr w:type="gramEnd"/>
    </w:p>
    <w:p w14:paraId="48031FE2"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3AEB0428"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650B5150"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7E3B61A5"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and press are permitted to attend the meetings of a sub-committee and also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471DF33F"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63099EE9" w14:textId="77777777" w:rsidR="00883BA0" w:rsidRPr="00F373AA"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0322477C" w14:textId="77777777" w:rsidR="00883BA0" w:rsidRPr="00F373AA" w:rsidRDefault="00F373AA" w:rsidP="005127E4">
      <w:pPr>
        <w:pStyle w:val="Heading1"/>
        <w:spacing w:before="0" w:after="200" w:line="276" w:lineRule="auto"/>
        <w:ind w:left="567" w:hanging="567"/>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024057"/>
      <w:r w:rsidRPr="00D13515">
        <w:rPr>
          <w:rFonts w:ascii="Arial" w:hAnsi="Arial" w:cs="Arial"/>
          <w:b/>
          <w:szCs w:val="22"/>
        </w:rPr>
        <w:t xml:space="preserve">Ordinary </w:t>
      </w:r>
      <w:r w:rsidR="00B42F59">
        <w:rPr>
          <w:rFonts w:ascii="Arial" w:hAnsi="Arial" w:cs="Arial"/>
          <w:b/>
          <w:szCs w:val="22"/>
        </w:rPr>
        <w:t>c</w:t>
      </w:r>
      <w:r w:rsidRPr="00D13515">
        <w:rPr>
          <w:rFonts w:ascii="Arial" w:hAnsi="Arial" w:cs="Arial"/>
          <w:b/>
          <w:szCs w:val="22"/>
        </w:rPr>
        <w:t xml:space="preserve">ouncil </w:t>
      </w:r>
      <w:r w:rsidR="00B42F59">
        <w:rPr>
          <w:rFonts w:ascii="Arial" w:hAnsi="Arial" w:cs="Arial"/>
          <w:b/>
          <w:szCs w:val="22"/>
        </w:rPr>
        <w:t>m</w:t>
      </w:r>
      <w:r w:rsidRPr="00D13515">
        <w:rPr>
          <w:rFonts w:ascii="Arial" w:hAnsi="Arial" w:cs="Arial"/>
          <w:b/>
          <w:szCs w:val="22"/>
        </w:rPr>
        <w:t>eetings</w:t>
      </w:r>
      <w:bookmarkEnd w:id="38"/>
      <w:bookmarkEnd w:id="39"/>
      <w:bookmarkEnd w:id="40"/>
      <w:bookmarkEnd w:id="41"/>
      <w:bookmarkEnd w:id="42"/>
      <w:bookmarkEnd w:id="43"/>
      <w:r w:rsidRPr="00D13515">
        <w:rPr>
          <w:rFonts w:ascii="Arial" w:hAnsi="Arial" w:cs="Arial"/>
          <w:b/>
          <w:szCs w:val="22"/>
        </w:rPr>
        <w:t xml:space="preserve"> </w:t>
      </w:r>
    </w:p>
    <w:p w14:paraId="551D16AB"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57FB87EC"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679A457E"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2468EE08"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68807B07"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23FC9862"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w:t>
      </w:r>
      <w:proofErr w:type="gramStart"/>
      <w:r w:rsidRPr="00D13515">
        <w:rPr>
          <w:rFonts w:ascii="Arial" w:hAnsi="Arial" w:cs="Arial"/>
          <w:b/>
          <w:bCs/>
          <w:color w:val="000000"/>
          <w:sz w:val="22"/>
          <w:szCs w:val="22"/>
          <w:lang w:bidi="en-US"/>
        </w:rPr>
        <w:t>office</w:t>
      </w:r>
      <w:proofErr w:type="gramEnd"/>
      <w:r w:rsidRPr="00D13515">
        <w:rPr>
          <w:rFonts w:ascii="Arial" w:hAnsi="Arial" w:cs="Arial"/>
          <w:b/>
          <w:bCs/>
          <w:color w:val="000000"/>
          <w:sz w:val="22"/>
          <w:szCs w:val="22"/>
          <w:lang w:bidi="en-US"/>
        </w:rPr>
        <w:t xml:space="preserv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2C6E9D1A"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2A8DBC73"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1A833EA1"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8065877"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lastRenderedPageBreak/>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667CACFD"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580544FE"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D34B15E"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9854EF8"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1A33688C"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413E7E47"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157F4535"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4E8ECCCF"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5753F0C6"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4A48B206"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xml:space="preserve">, not-for-profit </w:t>
      </w:r>
      <w:proofErr w:type="gramStart"/>
      <w:r w:rsidR="00002980" w:rsidRPr="00D13515">
        <w:rPr>
          <w:rFonts w:ascii="Arial" w:hAnsi="Arial" w:cs="Arial"/>
          <w:color w:val="000000"/>
          <w:sz w:val="22"/>
          <w:szCs w:val="22"/>
          <w:lang w:bidi="en-US"/>
        </w:rPr>
        <w:t>bodies</w:t>
      </w:r>
      <w:proofErr w:type="gramEnd"/>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61E25EB4"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44580704"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00120650"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4E88E714"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7515D70F" w14:textId="77777777" w:rsidR="00883BA0"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1E85E65" w14:textId="77777777" w:rsidR="00883BA0"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2A7A43F3" w14:textId="77777777" w:rsidR="00883BA0"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F8D9366" w14:textId="77777777" w:rsidR="00472E93"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655C8CE4" w14:textId="77777777" w:rsidR="00472E93" w:rsidRPr="00D13515" w:rsidRDefault="00170729"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2A95E2B1" w14:textId="77777777" w:rsidR="00472E93" w:rsidRPr="00D13515" w:rsidRDefault="00170729"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53266E4D" w14:textId="77777777" w:rsidR="00883BA0" w:rsidRPr="00F373A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04625D30" w14:textId="77777777" w:rsidR="00883BA0" w:rsidRPr="00F373AA" w:rsidRDefault="00F373AA" w:rsidP="005127E4">
      <w:pPr>
        <w:pStyle w:val="Heading1"/>
        <w:tabs>
          <w:tab w:val="left" w:pos="567"/>
        </w:tabs>
        <w:spacing w:before="0" w:after="200" w:line="276" w:lineRule="auto"/>
        <w:ind w:left="567" w:hanging="567"/>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024058"/>
      <w:r w:rsidRPr="00D13515">
        <w:rPr>
          <w:rFonts w:ascii="Arial" w:hAnsi="Arial" w:cs="Arial"/>
          <w:b/>
          <w:szCs w:val="22"/>
        </w:rPr>
        <w:t xml:space="preserve">Extraordinary </w:t>
      </w:r>
      <w:r w:rsidR="00B42F59">
        <w:rPr>
          <w:rFonts w:ascii="Arial" w:hAnsi="Arial" w:cs="Arial"/>
          <w:b/>
          <w:szCs w:val="22"/>
        </w:rPr>
        <w:t>m</w:t>
      </w:r>
      <w:r w:rsidRPr="00D13515">
        <w:rPr>
          <w:rFonts w:ascii="Arial" w:hAnsi="Arial" w:cs="Arial"/>
          <w:b/>
          <w:szCs w:val="22"/>
        </w:rPr>
        <w:t>eetings</w:t>
      </w:r>
      <w:bookmarkEnd w:id="44"/>
      <w:r>
        <w:rPr>
          <w:rFonts w:ascii="Arial" w:hAnsi="Arial" w:cs="Arial"/>
          <w:b/>
          <w:szCs w:val="22"/>
        </w:rPr>
        <w:t xml:space="preserve"> </w:t>
      </w:r>
      <w:r w:rsidR="00B42F59">
        <w:rPr>
          <w:rFonts w:ascii="Arial" w:hAnsi="Arial" w:cs="Arial"/>
          <w:b/>
          <w:szCs w:val="22"/>
        </w:rPr>
        <w:t>o</w:t>
      </w:r>
      <w:r>
        <w:rPr>
          <w:rFonts w:ascii="Arial" w:hAnsi="Arial" w:cs="Arial"/>
          <w:b/>
          <w:szCs w:val="22"/>
        </w:rPr>
        <w:t xml:space="preserve">f </w:t>
      </w:r>
      <w:r w:rsidR="00B42F59">
        <w:rPr>
          <w:rFonts w:ascii="Arial" w:hAnsi="Arial" w:cs="Arial"/>
          <w:b/>
          <w:szCs w:val="22"/>
        </w:rPr>
        <w:t>t</w:t>
      </w:r>
      <w:r>
        <w:rPr>
          <w:rFonts w:ascii="Arial" w:hAnsi="Arial" w:cs="Arial"/>
          <w:b/>
          <w:szCs w:val="22"/>
        </w:rPr>
        <w:t xml:space="preserve">he </w:t>
      </w:r>
      <w:r w:rsidR="00B42F59">
        <w:rPr>
          <w:rFonts w:ascii="Arial" w:hAnsi="Arial" w:cs="Arial"/>
          <w:b/>
          <w:szCs w:val="22"/>
        </w:rPr>
        <w:t>c</w:t>
      </w:r>
      <w:r>
        <w:rPr>
          <w:rFonts w:ascii="Arial" w:hAnsi="Arial" w:cs="Arial"/>
          <w:b/>
          <w:szCs w:val="22"/>
        </w:rPr>
        <w:t xml:space="preserve">ouncil, </w:t>
      </w:r>
      <w:proofErr w:type="gramStart"/>
      <w:r w:rsidR="00B42F59">
        <w:rPr>
          <w:rFonts w:ascii="Arial" w:hAnsi="Arial" w:cs="Arial"/>
          <w:b/>
          <w:szCs w:val="22"/>
        </w:rPr>
        <w:t>c</w:t>
      </w:r>
      <w:r w:rsidRPr="00D13515">
        <w:rPr>
          <w:rFonts w:ascii="Arial" w:hAnsi="Arial" w:cs="Arial"/>
          <w:b/>
          <w:szCs w:val="22"/>
        </w:rPr>
        <w:t>ommittees</w:t>
      </w:r>
      <w:proofErr w:type="gramEnd"/>
      <w:r w:rsidRPr="00D13515">
        <w:rPr>
          <w:rFonts w:ascii="Arial" w:hAnsi="Arial" w:cs="Arial"/>
          <w:b/>
          <w:szCs w:val="22"/>
        </w:rPr>
        <w:t xml:space="preserve">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s</w:t>
      </w:r>
      <w:r w:rsidRPr="00D13515">
        <w:rPr>
          <w:rFonts w:ascii="Arial" w:hAnsi="Arial" w:cs="Arial"/>
          <w:b/>
          <w:szCs w:val="22"/>
        </w:rPr>
        <w:t>ub-</w:t>
      </w:r>
      <w:r w:rsidR="00B42F59">
        <w:rPr>
          <w:rFonts w:ascii="Arial" w:hAnsi="Arial" w:cs="Arial"/>
          <w:b/>
          <w:szCs w:val="22"/>
        </w:rPr>
        <w:t>c</w:t>
      </w:r>
      <w:r w:rsidRPr="00D13515">
        <w:rPr>
          <w:rFonts w:ascii="Arial" w:hAnsi="Arial" w:cs="Arial"/>
          <w:b/>
          <w:szCs w:val="22"/>
        </w:rPr>
        <w:t>ommittees</w:t>
      </w:r>
      <w:bookmarkEnd w:id="45"/>
      <w:bookmarkEnd w:id="46"/>
      <w:bookmarkEnd w:id="47"/>
      <w:bookmarkEnd w:id="48"/>
      <w:bookmarkEnd w:id="49"/>
    </w:p>
    <w:p w14:paraId="4C9DAC6A" w14:textId="77777777" w:rsidR="00883BA0" w:rsidRPr="00D13515"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57EC3E44" w14:textId="77777777" w:rsidR="00883BA0" w:rsidRPr="00D13515"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w:t>
      </w:r>
      <w:proofErr w:type="gramStart"/>
      <w:r w:rsidRPr="00D13515">
        <w:rPr>
          <w:rFonts w:ascii="Arial" w:hAnsi="Arial" w:cs="Arial"/>
          <w:b/>
          <w:bCs/>
          <w:color w:val="000000"/>
          <w:sz w:val="22"/>
          <w:szCs w:val="22"/>
          <w:lang w:bidi="en-US"/>
        </w:rPr>
        <w:t>place</w:t>
      </w:r>
      <w:proofErr w:type="gramEnd"/>
      <w:r w:rsidRPr="00D13515">
        <w:rPr>
          <w:rFonts w:ascii="Arial" w:hAnsi="Arial" w:cs="Arial"/>
          <w:b/>
          <w:bCs/>
          <w:color w:val="000000"/>
          <w:sz w:val="22"/>
          <w:szCs w:val="22"/>
          <w:lang w:bidi="en-US"/>
        </w:rPr>
        <w:t xml:space="preserv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1D1D95CA" w14:textId="77777777" w:rsidR="00883BA0" w:rsidRPr="00D13515"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13082D1E" w14:textId="7C2364A1" w:rsidR="00883BA0" w:rsidRPr="007B6BE3" w:rsidRDefault="00883BA0" w:rsidP="007B6BE3">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BD1CB6">
        <w:rPr>
          <w:rFonts w:ascii="Arial" w:hAnsi="Arial" w:cs="Arial"/>
          <w:color w:val="000000"/>
          <w:sz w:val="22"/>
          <w:szCs w:val="22"/>
          <w:lang w:bidi="en-US"/>
        </w:rPr>
        <w:t xml:space="preserve">xtraordinary meeting within </w:t>
      </w:r>
      <w:r w:rsidR="007B6BE3">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7B6BE3">
        <w:rPr>
          <w:rFonts w:ascii="Arial" w:hAnsi="Arial" w:cs="Arial"/>
          <w:color w:val="000000"/>
          <w:sz w:val="22"/>
          <w:szCs w:val="22"/>
          <w:lang w:bidi="en-US"/>
        </w:rPr>
        <w:t>3</w:t>
      </w:r>
      <w:r w:rsidRPr="00D13515">
        <w:rPr>
          <w:rFonts w:ascii="Arial" w:hAnsi="Arial" w:cs="Arial"/>
          <w:color w:val="000000"/>
          <w:sz w:val="22"/>
          <w:szCs w:val="22"/>
          <w:lang w:bidi="en-US"/>
        </w:rPr>
        <w:t xml:space="preserve"> members of the committee [or the sub-committee], any </w:t>
      </w:r>
      <w:r w:rsidR="007B6BE3">
        <w:rPr>
          <w:rFonts w:ascii="Arial" w:hAnsi="Arial" w:cs="Arial"/>
          <w:color w:val="000000"/>
          <w:sz w:val="22"/>
          <w:szCs w:val="22"/>
          <w:lang w:bidi="en-US"/>
        </w:rPr>
        <w:t>3</w:t>
      </w:r>
      <w:r w:rsidR="004B1097" w:rsidRPr="007B6BE3">
        <w:rPr>
          <w:rFonts w:ascii="Arial" w:hAnsi="Arial" w:cs="Arial"/>
          <w:color w:val="000000"/>
          <w:sz w:val="22"/>
          <w:szCs w:val="22"/>
          <w:lang w:bidi="en-US"/>
        </w:rPr>
        <w:t xml:space="preserve"> members of the committee [or</w:t>
      </w:r>
      <w:r w:rsidRPr="007B6BE3">
        <w:rPr>
          <w:rFonts w:ascii="Arial" w:hAnsi="Arial" w:cs="Arial"/>
          <w:color w:val="000000"/>
          <w:sz w:val="22"/>
          <w:szCs w:val="22"/>
          <w:lang w:bidi="en-US"/>
        </w:rPr>
        <w:t xml:space="preserve"> the sub-committee] may convene an extraordi</w:t>
      </w:r>
      <w:r w:rsidR="00A9033E" w:rsidRPr="007B6BE3">
        <w:rPr>
          <w:rFonts w:ascii="Arial" w:hAnsi="Arial" w:cs="Arial"/>
          <w:color w:val="000000"/>
          <w:sz w:val="22"/>
          <w:szCs w:val="22"/>
          <w:lang w:bidi="en-US"/>
        </w:rPr>
        <w:t>na</w:t>
      </w:r>
      <w:r w:rsidR="004A7BDA" w:rsidRPr="007B6BE3">
        <w:rPr>
          <w:rFonts w:ascii="Arial" w:hAnsi="Arial" w:cs="Arial"/>
          <w:color w:val="000000"/>
          <w:sz w:val="22"/>
          <w:szCs w:val="22"/>
          <w:lang w:bidi="en-US"/>
        </w:rPr>
        <w:t>ry meeting of the</w:t>
      </w:r>
      <w:r w:rsidR="004B1097" w:rsidRPr="007B6BE3">
        <w:rPr>
          <w:rFonts w:ascii="Arial" w:hAnsi="Arial" w:cs="Arial"/>
          <w:color w:val="000000"/>
          <w:sz w:val="22"/>
          <w:szCs w:val="22"/>
          <w:lang w:bidi="en-US"/>
        </w:rPr>
        <w:t xml:space="preserve"> committee [or</w:t>
      </w:r>
      <w:r w:rsidRPr="007B6BE3">
        <w:rPr>
          <w:rFonts w:ascii="Arial" w:hAnsi="Arial" w:cs="Arial"/>
          <w:color w:val="000000"/>
          <w:sz w:val="22"/>
          <w:szCs w:val="22"/>
          <w:lang w:bidi="en-US"/>
        </w:rPr>
        <w:t xml:space="preserve"> a sub-committee]. </w:t>
      </w:r>
    </w:p>
    <w:p w14:paraId="3BB79D5C" w14:textId="77777777" w:rsidR="00883BA0" w:rsidRPr="00F373AA" w:rsidRDefault="00F373AA" w:rsidP="005127E4">
      <w:pPr>
        <w:pStyle w:val="Heading1"/>
        <w:spacing w:before="0" w:after="200" w:line="276" w:lineRule="auto"/>
        <w:ind w:left="567" w:hanging="567"/>
        <w:rPr>
          <w:rFonts w:ascii="Arial" w:hAnsi="Arial" w:cs="Arial"/>
          <w:b/>
          <w:szCs w:val="22"/>
        </w:rPr>
      </w:pPr>
      <w:bookmarkStart w:id="50" w:name="_Toc359318561"/>
      <w:bookmarkStart w:id="51" w:name="_Toc359334509"/>
      <w:bookmarkStart w:id="52" w:name="_Toc359334788"/>
      <w:bookmarkStart w:id="53" w:name="_Toc359336490"/>
      <w:bookmarkStart w:id="54" w:name="_Toc50024059"/>
      <w:r w:rsidRPr="00D13515">
        <w:rPr>
          <w:rFonts w:ascii="Arial" w:hAnsi="Arial" w:cs="Arial"/>
          <w:b/>
          <w:szCs w:val="22"/>
        </w:rPr>
        <w:t xml:space="preserve">Previous </w:t>
      </w:r>
      <w:r w:rsidR="00B42F59">
        <w:rPr>
          <w:rFonts w:ascii="Arial" w:hAnsi="Arial" w:cs="Arial"/>
          <w:b/>
          <w:szCs w:val="22"/>
        </w:rPr>
        <w:t>r</w:t>
      </w:r>
      <w:r w:rsidRPr="00D13515">
        <w:rPr>
          <w:rFonts w:ascii="Arial" w:hAnsi="Arial" w:cs="Arial"/>
          <w:b/>
          <w:szCs w:val="22"/>
        </w:rPr>
        <w:t>esolutions</w:t>
      </w:r>
      <w:bookmarkEnd w:id="37"/>
      <w:bookmarkEnd w:id="50"/>
      <w:bookmarkEnd w:id="51"/>
      <w:bookmarkEnd w:id="52"/>
      <w:bookmarkEnd w:id="53"/>
      <w:bookmarkEnd w:id="54"/>
    </w:p>
    <w:p w14:paraId="0E1C9483" w14:textId="01D2BD46" w:rsidR="00883BA0" w:rsidRPr="00D13515" w:rsidRDefault="00883BA0" w:rsidP="005127E4">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7B6BE3">
        <w:rPr>
          <w:rFonts w:ascii="Arial" w:hAnsi="Arial" w:cs="Arial"/>
          <w:color w:val="000000"/>
          <w:sz w:val="22"/>
          <w:szCs w:val="22"/>
          <w:lang w:bidi="en-US"/>
        </w:rPr>
        <w:t>2</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797A2101" w14:textId="77777777" w:rsidR="00883BA0" w:rsidRPr="00247B24" w:rsidRDefault="00883BA0" w:rsidP="005127E4">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5D512523" w14:textId="77777777"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024060"/>
      <w:r w:rsidRPr="00D13515">
        <w:rPr>
          <w:rFonts w:ascii="Arial" w:hAnsi="Arial" w:cs="Arial"/>
          <w:b/>
          <w:szCs w:val="22"/>
        </w:rPr>
        <w:t xml:space="preserve">Voting </w:t>
      </w:r>
      <w:r w:rsidR="00F341CE">
        <w:rPr>
          <w:rFonts w:ascii="Arial" w:hAnsi="Arial" w:cs="Arial"/>
          <w:b/>
          <w:szCs w:val="22"/>
        </w:rPr>
        <w:t>o</w:t>
      </w:r>
      <w:r w:rsidRPr="00D13515">
        <w:rPr>
          <w:rFonts w:ascii="Arial" w:hAnsi="Arial" w:cs="Arial"/>
          <w:b/>
          <w:szCs w:val="22"/>
        </w:rPr>
        <w:t xml:space="preserve">n </w:t>
      </w:r>
      <w:r w:rsidR="00F341CE">
        <w:rPr>
          <w:rFonts w:ascii="Arial" w:hAnsi="Arial" w:cs="Arial"/>
          <w:b/>
          <w:szCs w:val="22"/>
        </w:rPr>
        <w:t>a</w:t>
      </w:r>
      <w:r w:rsidRPr="00D13515">
        <w:rPr>
          <w:rFonts w:ascii="Arial" w:hAnsi="Arial" w:cs="Arial"/>
          <w:b/>
          <w:szCs w:val="22"/>
        </w:rPr>
        <w:t>ppointments</w:t>
      </w:r>
      <w:bookmarkEnd w:id="55"/>
      <w:bookmarkEnd w:id="56"/>
      <w:bookmarkEnd w:id="57"/>
      <w:bookmarkEnd w:id="58"/>
      <w:bookmarkEnd w:id="59"/>
      <w:bookmarkEnd w:id="60"/>
    </w:p>
    <w:p w14:paraId="0D0AA0A3" w14:textId="77777777" w:rsidR="00883BA0" w:rsidRPr="00D13515" w:rsidRDefault="00883BA0" w:rsidP="005127E4">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6BC1366C" w14:textId="77777777" w:rsidR="00883BA0" w:rsidRPr="00D13515" w:rsidRDefault="00883BA0" w:rsidP="005127E4">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E51C9B0" w14:textId="77777777" w:rsidR="00883BA0" w:rsidRPr="00F373AA" w:rsidRDefault="00F373AA" w:rsidP="005127E4">
      <w:pPr>
        <w:pStyle w:val="Heading1"/>
        <w:spacing w:before="0" w:after="200" w:line="276" w:lineRule="auto"/>
        <w:ind w:left="567" w:hanging="567"/>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024061"/>
      <w:r w:rsidRPr="00D13515">
        <w:rPr>
          <w:rFonts w:ascii="Arial" w:hAnsi="Arial" w:cs="Arial"/>
          <w:b/>
          <w:szCs w:val="22"/>
        </w:rPr>
        <w:lastRenderedPageBreak/>
        <w:t xml:space="preserve">Motions </w:t>
      </w:r>
      <w:r w:rsidR="00B42F59">
        <w:rPr>
          <w:rFonts w:ascii="Arial" w:hAnsi="Arial" w:cs="Arial"/>
          <w:b/>
          <w:szCs w:val="22"/>
        </w:rPr>
        <w:t>f</w:t>
      </w:r>
      <w:r w:rsidRPr="00D13515">
        <w:rPr>
          <w:rFonts w:ascii="Arial" w:hAnsi="Arial" w:cs="Arial"/>
          <w:b/>
          <w:szCs w:val="22"/>
        </w:rPr>
        <w:t xml:space="preserve">or </w:t>
      </w:r>
      <w:r w:rsidR="00B42F59">
        <w:rPr>
          <w:rFonts w:ascii="Arial" w:hAnsi="Arial" w:cs="Arial"/>
          <w:b/>
          <w:szCs w:val="22"/>
        </w:rPr>
        <w:t>a</w:t>
      </w:r>
      <w:r w:rsidRPr="00D13515">
        <w:rPr>
          <w:rFonts w:ascii="Arial" w:hAnsi="Arial" w:cs="Arial"/>
          <w:b/>
          <w:szCs w:val="22"/>
        </w:rPr>
        <w:t xml:space="preserve"> </w:t>
      </w:r>
      <w:r w:rsidR="00B42F59">
        <w:rPr>
          <w:rFonts w:ascii="Arial" w:hAnsi="Arial" w:cs="Arial"/>
          <w:b/>
          <w:szCs w:val="22"/>
        </w:rPr>
        <w:t>m</w:t>
      </w:r>
      <w:r w:rsidRPr="00D13515">
        <w:rPr>
          <w:rFonts w:ascii="Arial" w:hAnsi="Arial" w:cs="Arial"/>
          <w:b/>
          <w:szCs w:val="22"/>
        </w:rPr>
        <w:t xml:space="preserve">eeting </w:t>
      </w:r>
      <w:r w:rsidR="00B42F59">
        <w:rPr>
          <w:rFonts w:ascii="Arial" w:hAnsi="Arial" w:cs="Arial"/>
          <w:b/>
          <w:szCs w:val="22"/>
        </w:rPr>
        <w:t>th</w:t>
      </w:r>
      <w:r w:rsidRPr="00D13515">
        <w:rPr>
          <w:rFonts w:ascii="Arial" w:hAnsi="Arial" w:cs="Arial"/>
          <w:b/>
          <w:szCs w:val="22"/>
        </w:rPr>
        <w:t xml:space="preserve">at </w:t>
      </w:r>
      <w:r w:rsidR="00B42F59">
        <w:rPr>
          <w:rFonts w:ascii="Arial" w:hAnsi="Arial" w:cs="Arial"/>
          <w:b/>
          <w:szCs w:val="22"/>
        </w:rPr>
        <w:t>r</w:t>
      </w:r>
      <w:r w:rsidRPr="00D13515">
        <w:rPr>
          <w:rFonts w:ascii="Arial" w:hAnsi="Arial" w:cs="Arial"/>
          <w:b/>
          <w:szCs w:val="22"/>
        </w:rPr>
        <w:t xml:space="preserve">equire </w:t>
      </w:r>
      <w:r w:rsidR="00B42F59">
        <w:rPr>
          <w:rFonts w:ascii="Arial" w:hAnsi="Arial" w:cs="Arial"/>
          <w:b/>
          <w:szCs w:val="22"/>
        </w:rPr>
        <w:t>w</w:t>
      </w:r>
      <w:r w:rsidRPr="00D13515">
        <w:rPr>
          <w:rFonts w:ascii="Arial" w:hAnsi="Arial" w:cs="Arial"/>
          <w:b/>
          <w:szCs w:val="22"/>
        </w:rPr>
        <w:t xml:space="preserve">ritten </w:t>
      </w:r>
      <w:r w:rsidR="00B42F59">
        <w:rPr>
          <w:rFonts w:ascii="Arial" w:hAnsi="Arial" w:cs="Arial"/>
          <w:b/>
          <w:szCs w:val="22"/>
        </w:rPr>
        <w:t>n</w:t>
      </w:r>
      <w:r w:rsidRPr="00D13515">
        <w:rPr>
          <w:rFonts w:ascii="Arial" w:hAnsi="Arial" w:cs="Arial"/>
          <w:b/>
          <w:szCs w:val="22"/>
        </w:rPr>
        <w:t xml:space="preserve">otice </w:t>
      </w:r>
      <w:r w:rsidR="00B42F59">
        <w:rPr>
          <w:rFonts w:ascii="Arial" w:hAnsi="Arial" w:cs="Arial"/>
          <w:b/>
          <w:szCs w:val="22"/>
        </w:rPr>
        <w:t>t</w:t>
      </w:r>
      <w:r w:rsidRPr="00D13515">
        <w:rPr>
          <w:rFonts w:ascii="Arial" w:hAnsi="Arial" w:cs="Arial"/>
          <w:b/>
          <w:szCs w:val="22"/>
        </w:rPr>
        <w:t xml:space="preserve">o </w:t>
      </w:r>
      <w:r w:rsidR="00B42F59">
        <w:rPr>
          <w:rFonts w:ascii="Arial" w:hAnsi="Arial" w:cs="Arial"/>
          <w:b/>
          <w:szCs w:val="22"/>
        </w:rPr>
        <w:t>be g</w:t>
      </w:r>
      <w:r w:rsidRPr="00D13515">
        <w:rPr>
          <w:rFonts w:ascii="Arial" w:hAnsi="Arial" w:cs="Arial"/>
          <w:b/>
          <w:szCs w:val="22"/>
        </w:rPr>
        <w:t xml:space="preserve">iven </w:t>
      </w:r>
      <w:r w:rsidR="00B42F59">
        <w:rPr>
          <w:rFonts w:ascii="Arial" w:hAnsi="Arial" w:cs="Arial"/>
          <w:b/>
          <w:szCs w:val="22"/>
        </w:rPr>
        <w:t>t</w:t>
      </w:r>
      <w:r w:rsidRPr="00D13515">
        <w:rPr>
          <w:rFonts w:ascii="Arial" w:hAnsi="Arial" w:cs="Arial"/>
          <w:b/>
          <w:szCs w:val="22"/>
        </w:rPr>
        <w:t xml:space="preserve">o </w:t>
      </w:r>
      <w:r w:rsidR="00B42F59">
        <w:rPr>
          <w:rFonts w:ascii="Arial" w:hAnsi="Arial" w:cs="Arial"/>
          <w:b/>
          <w:szCs w:val="22"/>
        </w:rPr>
        <w:t>th</w:t>
      </w:r>
      <w:r w:rsidRPr="00D13515">
        <w:rPr>
          <w:rFonts w:ascii="Arial" w:hAnsi="Arial" w:cs="Arial"/>
          <w:b/>
          <w:szCs w:val="22"/>
        </w:rPr>
        <w:t xml:space="preserve">e </w:t>
      </w:r>
      <w:r w:rsidR="00B42F59">
        <w:rPr>
          <w:rFonts w:ascii="Arial" w:hAnsi="Arial" w:cs="Arial"/>
          <w:b/>
          <w:szCs w:val="22"/>
        </w:rPr>
        <w:t>p</w:t>
      </w:r>
      <w:r w:rsidRPr="00D13515">
        <w:rPr>
          <w:rFonts w:ascii="Arial" w:hAnsi="Arial" w:cs="Arial"/>
          <w:b/>
          <w:szCs w:val="22"/>
        </w:rPr>
        <w:t xml:space="preserve">roper </w:t>
      </w:r>
      <w:r w:rsidR="00B42F59">
        <w:rPr>
          <w:rFonts w:ascii="Arial" w:hAnsi="Arial" w:cs="Arial"/>
          <w:b/>
          <w:szCs w:val="22"/>
        </w:rPr>
        <w:t>o</w:t>
      </w:r>
      <w:r w:rsidRPr="00D13515">
        <w:rPr>
          <w:rFonts w:ascii="Arial" w:hAnsi="Arial" w:cs="Arial"/>
          <w:b/>
          <w:szCs w:val="22"/>
        </w:rPr>
        <w:t>fficer</w:t>
      </w:r>
      <w:bookmarkEnd w:id="61"/>
      <w:bookmarkEnd w:id="62"/>
      <w:bookmarkEnd w:id="63"/>
      <w:bookmarkEnd w:id="64"/>
      <w:bookmarkEnd w:id="65"/>
      <w:bookmarkEnd w:id="66"/>
      <w:r w:rsidRPr="00D13515">
        <w:rPr>
          <w:rFonts w:ascii="Arial" w:hAnsi="Arial" w:cs="Arial"/>
          <w:b/>
          <w:szCs w:val="22"/>
        </w:rPr>
        <w:t xml:space="preserve"> </w:t>
      </w:r>
    </w:p>
    <w:p w14:paraId="52B359E6" w14:textId="77777777" w:rsidR="00883BA0" w:rsidRPr="00D13515" w:rsidRDefault="00883BA0" w:rsidP="005127E4">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458CBB39" w14:textId="44619ACE"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7B6BE3">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42F75E69" w14:textId="77777777"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26EDC0C8" w14:textId="0E841936"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7B6BE3">
        <w:rPr>
          <w:rFonts w:ascii="Arial" w:hAnsi="Arial" w:cs="Arial"/>
          <w:color w:val="000000"/>
          <w:sz w:val="22"/>
          <w:szCs w:val="22"/>
          <w:lang w:bidi="en-US"/>
        </w:rPr>
        <w:t xml:space="preserve">3 </w:t>
      </w:r>
      <w:r w:rsidRPr="00D13515">
        <w:rPr>
          <w:rFonts w:ascii="Arial" w:hAnsi="Arial" w:cs="Arial"/>
          <w:color w:val="000000"/>
          <w:sz w:val="22"/>
          <w:szCs w:val="22"/>
          <w:lang w:bidi="en-US"/>
        </w:rPr>
        <w:t xml:space="preserve">clear days before the meeting. </w:t>
      </w:r>
    </w:p>
    <w:p w14:paraId="0A097BF2" w14:textId="77777777"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chairman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8E4AABD" w14:textId="77777777" w:rsidR="00883BA0" w:rsidRPr="00D13515" w:rsidRDefault="00FB15EB"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6776D47F" w14:textId="77777777"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54C3030C" w14:textId="77777777" w:rsidR="00883BA0" w:rsidRPr="00F373AA"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5858C750" w14:textId="77777777" w:rsidR="00883BA0" w:rsidRPr="00F373AA" w:rsidRDefault="00F373AA" w:rsidP="005127E4">
      <w:pPr>
        <w:pStyle w:val="Heading1"/>
        <w:spacing w:before="0" w:after="200" w:line="276" w:lineRule="auto"/>
        <w:ind w:left="567" w:hanging="567"/>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024062"/>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 xml:space="preserve">Motions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a</w:t>
      </w:r>
      <w:r w:rsidRPr="00D13515">
        <w:rPr>
          <w:rFonts w:ascii="Arial" w:hAnsi="Arial" w:cs="Arial"/>
          <w:b/>
          <w:szCs w:val="22"/>
        </w:rPr>
        <w:t xml:space="preserve"> </w:t>
      </w:r>
      <w:r w:rsidR="00B42F59">
        <w:rPr>
          <w:rFonts w:ascii="Arial" w:hAnsi="Arial" w:cs="Arial"/>
          <w:b/>
          <w:szCs w:val="22"/>
        </w:rPr>
        <w:t>me</w:t>
      </w:r>
      <w:r w:rsidRPr="00D13515">
        <w:rPr>
          <w:rFonts w:ascii="Arial" w:hAnsi="Arial" w:cs="Arial"/>
          <w:b/>
          <w:szCs w:val="22"/>
        </w:rPr>
        <w:t xml:space="preserve">eting </w:t>
      </w:r>
      <w:r w:rsidR="00B42F59">
        <w:rPr>
          <w:rFonts w:ascii="Arial" w:hAnsi="Arial" w:cs="Arial"/>
          <w:b/>
          <w:szCs w:val="22"/>
        </w:rPr>
        <w:t>t</w:t>
      </w:r>
      <w:r w:rsidRPr="00D13515">
        <w:rPr>
          <w:rFonts w:ascii="Arial" w:hAnsi="Arial" w:cs="Arial"/>
          <w:b/>
          <w:szCs w:val="22"/>
        </w:rPr>
        <w:t xml:space="preserve">hat </w:t>
      </w:r>
      <w:r w:rsidR="00B42F59">
        <w:rPr>
          <w:rFonts w:ascii="Arial" w:hAnsi="Arial" w:cs="Arial"/>
          <w:b/>
          <w:szCs w:val="22"/>
        </w:rPr>
        <w:t>d</w:t>
      </w:r>
      <w:r w:rsidRPr="00D13515">
        <w:rPr>
          <w:rFonts w:ascii="Arial" w:hAnsi="Arial" w:cs="Arial"/>
          <w:b/>
          <w:szCs w:val="22"/>
        </w:rPr>
        <w:t xml:space="preserve">o </w:t>
      </w:r>
      <w:r w:rsidR="00B42F59">
        <w:rPr>
          <w:rFonts w:ascii="Arial" w:hAnsi="Arial" w:cs="Arial"/>
          <w:b/>
          <w:szCs w:val="22"/>
        </w:rPr>
        <w:t>n</w:t>
      </w:r>
      <w:r w:rsidRPr="00D13515">
        <w:rPr>
          <w:rFonts w:ascii="Arial" w:hAnsi="Arial" w:cs="Arial"/>
          <w:b/>
          <w:szCs w:val="22"/>
        </w:rPr>
        <w:t xml:space="preserve">ot </w:t>
      </w:r>
      <w:r w:rsidR="00B42F59">
        <w:rPr>
          <w:rFonts w:ascii="Arial" w:hAnsi="Arial" w:cs="Arial"/>
          <w:b/>
          <w:szCs w:val="22"/>
        </w:rPr>
        <w:t>r</w:t>
      </w:r>
      <w:r w:rsidRPr="00D13515">
        <w:rPr>
          <w:rFonts w:ascii="Arial" w:hAnsi="Arial" w:cs="Arial"/>
          <w:b/>
          <w:szCs w:val="22"/>
        </w:rPr>
        <w:t xml:space="preserve">equire </w:t>
      </w:r>
      <w:r w:rsidR="00B42F59">
        <w:rPr>
          <w:rFonts w:ascii="Arial" w:hAnsi="Arial" w:cs="Arial"/>
          <w:b/>
          <w:szCs w:val="22"/>
        </w:rPr>
        <w:t>w</w:t>
      </w:r>
      <w:r w:rsidRPr="00D13515">
        <w:rPr>
          <w:rFonts w:ascii="Arial" w:hAnsi="Arial" w:cs="Arial"/>
          <w:b/>
          <w:szCs w:val="22"/>
        </w:rPr>
        <w:t xml:space="preserve">ritten </w:t>
      </w:r>
      <w:r w:rsidR="00B42F59">
        <w:rPr>
          <w:rFonts w:ascii="Arial" w:hAnsi="Arial" w:cs="Arial"/>
          <w:b/>
          <w:szCs w:val="22"/>
        </w:rPr>
        <w:t>n</w:t>
      </w:r>
      <w:r w:rsidRPr="00D13515">
        <w:rPr>
          <w:rFonts w:ascii="Arial" w:hAnsi="Arial" w:cs="Arial"/>
          <w:b/>
          <w:szCs w:val="22"/>
        </w:rPr>
        <w:t>otice</w:t>
      </w:r>
      <w:bookmarkEnd w:id="76"/>
      <w:bookmarkEnd w:id="77"/>
      <w:bookmarkEnd w:id="78"/>
      <w:bookmarkEnd w:id="79"/>
      <w:bookmarkEnd w:id="80"/>
      <w:r w:rsidRPr="00D13515">
        <w:rPr>
          <w:rFonts w:ascii="Arial" w:hAnsi="Arial" w:cs="Arial"/>
          <w:b/>
          <w:szCs w:val="22"/>
        </w:rPr>
        <w:t xml:space="preserve"> </w:t>
      </w:r>
      <w:bookmarkEnd w:id="81"/>
    </w:p>
    <w:p w14:paraId="60E32DBD" w14:textId="77777777" w:rsidR="00883BA0" w:rsidRPr="00D13515" w:rsidRDefault="00883BA0" w:rsidP="005127E4">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065E9829"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760010F7"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7B97DD25"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0C0BD9BE"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3DAD06E5"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1EE53DD"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1F140281"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5DB0D1B3"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63699AC3"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656329C4"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284638DE"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9006F5F"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10BD575F"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4ACD9268"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4B7670C7"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19D169B2"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11D09E9E" w14:textId="77777777" w:rsidR="00883BA0" w:rsidRPr="00F373AA" w:rsidRDefault="00C15D3F"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0B61DBC8" w14:textId="77777777" w:rsidR="00F373AA" w:rsidRDefault="00F373AA" w:rsidP="005127E4">
      <w:pPr>
        <w:pStyle w:val="Heading1"/>
        <w:tabs>
          <w:tab w:val="clear" w:pos="851"/>
          <w:tab w:val="num" w:pos="567"/>
        </w:tabs>
        <w:spacing w:before="0" w:after="200" w:line="276" w:lineRule="auto"/>
        <w:ind w:left="850" w:hanging="850"/>
        <w:rPr>
          <w:rFonts w:ascii="Arial" w:hAnsi="Arial" w:cs="Arial"/>
          <w:b/>
          <w:szCs w:val="22"/>
        </w:rPr>
      </w:pPr>
      <w:bookmarkStart w:id="82" w:name="_Toc359318565"/>
      <w:bookmarkStart w:id="83" w:name="_Toc359334516"/>
      <w:bookmarkStart w:id="84" w:name="_Toc359334795"/>
      <w:bookmarkStart w:id="85" w:name="_Toc359336497"/>
      <w:bookmarkStart w:id="86" w:name="_Toc357072140"/>
      <w:bookmarkStart w:id="87" w:name="_Toc50024063"/>
      <w:r w:rsidRPr="00D13515">
        <w:rPr>
          <w:rFonts w:ascii="Arial" w:hAnsi="Arial" w:cs="Arial"/>
          <w:b/>
          <w:szCs w:val="22"/>
        </w:rPr>
        <w:t xml:space="preserve">Management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i</w:t>
      </w:r>
      <w:r w:rsidRPr="00D13515">
        <w:rPr>
          <w:rFonts w:ascii="Arial" w:hAnsi="Arial" w:cs="Arial"/>
          <w:b/>
          <w:szCs w:val="22"/>
        </w:rPr>
        <w:t>nformatio</w:t>
      </w:r>
      <w:bookmarkEnd w:id="82"/>
      <w:bookmarkEnd w:id="83"/>
      <w:bookmarkEnd w:id="84"/>
      <w:bookmarkEnd w:id="85"/>
      <w:bookmarkEnd w:id="86"/>
      <w:r>
        <w:rPr>
          <w:rFonts w:ascii="Arial" w:hAnsi="Arial" w:cs="Arial"/>
          <w:b/>
          <w:szCs w:val="22"/>
        </w:rPr>
        <w:t>n</w:t>
      </w:r>
      <w:bookmarkEnd w:id="87"/>
    </w:p>
    <w:p w14:paraId="44394CF7" w14:textId="77777777" w:rsidR="009E58A9" w:rsidRDefault="009F60CF" w:rsidP="00833A13">
      <w:pPr>
        <w:spacing w:line="276" w:lineRule="auto"/>
        <w:rPr>
          <w:rFonts w:ascii="Arial" w:hAnsi="Arial" w:cs="Arial"/>
          <w:sz w:val="22"/>
          <w:szCs w:val="22"/>
        </w:rPr>
      </w:pPr>
      <w:r w:rsidRPr="00833A13">
        <w:rPr>
          <w:rFonts w:ascii="Arial" w:hAnsi="Arial" w:cs="Arial"/>
          <w:sz w:val="22"/>
          <w:szCs w:val="22"/>
        </w:rPr>
        <w:t>See also standing order 20</w:t>
      </w:r>
      <w:r w:rsidR="00A86D1A" w:rsidRPr="00833A13">
        <w:rPr>
          <w:rFonts w:ascii="Arial" w:hAnsi="Arial" w:cs="Arial"/>
          <w:sz w:val="22"/>
          <w:szCs w:val="22"/>
        </w:rPr>
        <w:t>.</w:t>
      </w:r>
    </w:p>
    <w:p w14:paraId="654A7A3E" w14:textId="77777777" w:rsidR="00833A13" w:rsidRPr="00833A13" w:rsidRDefault="00833A13" w:rsidP="00833A13">
      <w:pPr>
        <w:spacing w:line="276" w:lineRule="auto"/>
        <w:rPr>
          <w:rFonts w:ascii="Arial" w:hAnsi="Arial" w:cs="Arial"/>
          <w:sz w:val="22"/>
          <w:szCs w:val="22"/>
        </w:rPr>
      </w:pPr>
    </w:p>
    <w:p w14:paraId="7540868B" w14:textId="77777777" w:rsidR="00CB4ED5" w:rsidRPr="00D13515" w:rsidRDefault="00CB4ED5" w:rsidP="005127E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47768386" w14:textId="77777777" w:rsidR="00C63DC0" w:rsidRPr="00D13515" w:rsidRDefault="00C63DC0" w:rsidP="005127E4">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w:t>
      </w:r>
      <w:proofErr w:type="gramStart"/>
      <w:r w:rsidRPr="00D13515">
        <w:rPr>
          <w:rFonts w:ascii="Arial" w:hAnsi="Arial" w:cs="Arial"/>
          <w:b/>
          <w:color w:val="000000"/>
          <w:sz w:val="22"/>
          <w:szCs w:val="22"/>
          <w:lang w:bidi="en-US"/>
        </w:rPr>
        <w:t>e.g.</w:t>
      </w:r>
      <w:proofErr w:type="gramEnd"/>
      <w:r w:rsidRPr="00D13515">
        <w:rPr>
          <w:rFonts w:ascii="Arial" w:hAnsi="Arial" w:cs="Arial"/>
          <w:b/>
          <w:color w:val="000000"/>
          <w:sz w:val="22"/>
          <w:szCs w:val="22"/>
          <w:lang w:bidi="en-US"/>
        </w:rPr>
        <w:t xml:space="preserve"> the Limitation Act 1980).</w:t>
      </w:r>
      <w:r w:rsidR="00B7521E" w:rsidRPr="00D13515">
        <w:rPr>
          <w:rFonts w:ascii="Arial" w:hAnsi="Arial" w:cs="Arial"/>
          <w:b/>
          <w:color w:val="000000"/>
          <w:sz w:val="22"/>
          <w:szCs w:val="22"/>
          <w:lang w:bidi="en-US"/>
        </w:rPr>
        <w:t xml:space="preserve"> </w:t>
      </w:r>
    </w:p>
    <w:p w14:paraId="28A07D6E" w14:textId="77777777" w:rsidR="0054042F" w:rsidRPr="00D13515" w:rsidRDefault="0054042F" w:rsidP="005127E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FF89EF5" w14:textId="77777777" w:rsidR="00F373AA" w:rsidRPr="00F373AA" w:rsidRDefault="0054042F" w:rsidP="005127E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Councillors, staff, the Council’s </w:t>
      </w:r>
      <w:proofErr w:type="gramStart"/>
      <w:r w:rsidRPr="00D13515">
        <w:rPr>
          <w:rFonts w:ascii="Arial" w:hAnsi="Arial" w:cs="Arial"/>
          <w:b/>
          <w:color w:val="000000"/>
          <w:sz w:val="22"/>
          <w:szCs w:val="22"/>
          <w:lang w:bidi="en-US"/>
        </w:rPr>
        <w:t>contractors</w:t>
      </w:r>
      <w:proofErr w:type="gramEnd"/>
      <w:r w:rsidRPr="00D13515">
        <w:rPr>
          <w:rFonts w:ascii="Arial" w:hAnsi="Arial" w:cs="Arial"/>
          <w:b/>
          <w:color w:val="000000"/>
          <w:sz w:val="22"/>
          <w:szCs w:val="22"/>
          <w:lang w:bidi="en-US"/>
        </w:rPr>
        <w:t xml:space="preserve">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r w:rsidR="00F373AA">
        <w:rPr>
          <w:rFonts w:ascii="Arial" w:hAnsi="Arial" w:cs="Arial"/>
          <w:b/>
          <w:color w:val="000000"/>
          <w:sz w:val="22"/>
          <w:szCs w:val="22"/>
          <w:lang w:bidi="en-US"/>
        </w:rPr>
        <w:br/>
      </w:r>
      <w:r w:rsidR="00F373AA">
        <w:rPr>
          <w:rFonts w:ascii="Arial" w:hAnsi="Arial" w:cs="Arial"/>
          <w:b/>
          <w:color w:val="000000"/>
          <w:sz w:val="22"/>
          <w:szCs w:val="22"/>
          <w:lang w:bidi="en-US"/>
        </w:rPr>
        <w:br/>
      </w:r>
      <w:r w:rsidR="00F373AA">
        <w:rPr>
          <w:rFonts w:ascii="Arial" w:hAnsi="Arial" w:cs="Arial"/>
          <w:b/>
          <w:color w:val="000000"/>
          <w:sz w:val="22"/>
          <w:szCs w:val="22"/>
          <w:lang w:bidi="en-US"/>
        </w:rPr>
        <w:br/>
      </w:r>
      <w:r w:rsidR="00F373AA">
        <w:rPr>
          <w:rFonts w:ascii="Arial" w:hAnsi="Arial" w:cs="Arial"/>
          <w:b/>
          <w:color w:val="000000"/>
          <w:sz w:val="22"/>
          <w:szCs w:val="22"/>
          <w:lang w:bidi="en-US"/>
        </w:rPr>
        <w:br/>
      </w:r>
    </w:p>
    <w:p w14:paraId="6FF6E71B" w14:textId="77777777" w:rsidR="007B6AA4" w:rsidRPr="00F373AA" w:rsidRDefault="00F373AA" w:rsidP="005127E4">
      <w:pPr>
        <w:pStyle w:val="Heading1"/>
        <w:spacing w:before="0" w:after="200" w:line="276" w:lineRule="auto"/>
        <w:ind w:left="567" w:hanging="567"/>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024064"/>
      <w:bookmarkStart w:id="94" w:name="_Toc357072139"/>
      <w:r w:rsidRPr="00D13515">
        <w:rPr>
          <w:rFonts w:ascii="Arial" w:hAnsi="Arial" w:cs="Arial"/>
          <w:b/>
          <w:szCs w:val="22"/>
        </w:rPr>
        <w:lastRenderedPageBreak/>
        <w:t xml:space="preserve">Draft </w:t>
      </w:r>
      <w:r w:rsidR="00B42F59">
        <w:rPr>
          <w:rFonts w:ascii="Arial" w:hAnsi="Arial" w:cs="Arial"/>
          <w:b/>
          <w:szCs w:val="22"/>
        </w:rPr>
        <w:t>m</w:t>
      </w:r>
      <w:r w:rsidRPr="00D13515">
        <w:rPr>
          <w:rFonts w:ascii="Arial" w:hAnsi="Arial" w:cs="Arial"/>
          <w:b/>
          <w:szCs w:val="22"/>
        </w:rPr>
        <w:t>inutes</w:t>
      </w:r>
      <w:bookmarkEnd w:id="88"/>
      <w:bookmarkEnd w:id="89"/>
      <w:bookmarkEnd w:id="90"/>
      <w:bookmarkEnd w:id="91"/>
      <w:bookmarkEnd w:id="92"/>
      <w:bookmarkEnd w:id="93"/>
      <w:r w:rsidRPr="00D13515">
        <w:rPr>
          <w:rFonts w:ascii="Arial" w:hAnsi="Arial" w:cs="Arial"/>
          <w:b/>
          <w:szCs w:val="22"/>
        </w:rPr>
        <w:t xml:space="preserve"> </w:t>
      </w:r>
    </w:p>
    <w:p w14:paraId="6E0CE94C" w14:textId="77777777" w:rsidR="00311497" w:rsidRPr="00D13515"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005EF76F" w14:textId="77777777" w:rsidR="00311497" w:rsidRPr="00D13515"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56470350" w14:textId="77777777" w:rsidR="00311497" w:rsidRPr="00D13515"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D56F16C" w14:textId="77777777" w:rsidR="00311497" w:rsidRPr="00EE2E3E" w:rsidRDefault="00311497" w:rsidP="005127E4">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D13515" w14:paraId="6BF65D84" w14:textId="77777777">
        <w:tc>
          <w:tcPr>
            <w:tcW w:w="490" w:type="dxa"/>
          </w:tcPr>
          <w:p w14:paraId="0B78B0E7" w14:textId="77777777" w:rsidR="007B6AA4" w:rsidRPr="00D13515" w:rsidRDefault="007B6AA4" w:rsidP="005127E4">
            <w:pPr>
              <w:spacing w:after="200" w:line="276" w:lineRule="auto"/>
              <w:contextualSpacing/>
              <w:rPr>
                <w:rFonts w:ascii="Arial" w:hAnsi="Arial" w:cs="Arial"/>
              </w:rPr>
            </w:pPr>
          </w:p>
        </w:tc>
        <w:tc>
          <w:tcPr>
            <w:tcW w:w="8414" w:type="dxa"/>
          </w:tcPr>
          <w:p w14:paraId="30273A5A"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23C42058" w14:textId="77777777">
        <w:tc>
          <w:tcPr>
            <w:tcW w:w="490" w:type="dxa"/>
          </w:tcPr>
          <w:p w14:paraId="656E9473" w14:textId="77777777" w:rsidR="007B6AA4" w:rsidRPr="00D13515" w:rsidRDefault="007B6AA4" w:rsidP="005127E4">
            <w:pPr>
              <w:spacing w:after="200" w:line="276" w:lineRule="auto"/>
              <w:contextualSpacing/>
              <w:rPr>
                <w:rFonts w:ascii="Arial" w:hAnsi="Arial" w:cs="Arial"/>
              </w:rPr>
            </w:pPr>
          </w:p>
        </w:tc>
        <w:tc>
          <w:tcPr>
            <w:tcW w:w="8414" w:type="dxa"/>
          </w:tcPr>
          <w:p w14:paraId="5E41F796"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40B60E4A" w14:textId="77777777">
        <w:tc>
          <w:tcPr>
            <w:tcW w:w="490" w:type="dxa"/>
          </w:tcPr>
          <w:p w14:paraId="36198432" w14:textId="77777777" w:rsidR="007B6AA4" w:rsidRPr="00D13515" w:rsidRDefault="007B6AA4" w:rsidP="005127E4">
            <w:pPr>
              <w:spacing w:after="200" w:line="276" w:lineRule="auto"/>
              <w:contextualSpacing/>
              <w:rPr>
                <w:rFonts w:ascii="Arial" w:hAnsi="Arial" w:cs="Arial"/>
              </w:rPr>
            </w:pPr>
          </w:p>
        </w:tc>
        <w:tc>
          <w:tcPr>
            <w:tcW w:w="8414" w:type="dxa"/>
          </w:tcPr>
          <w:p w14:paraId="0BF13CCC"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w:t>
            </w:r>
            <w:proofErr w:type="gramStart"/>
            <w:r w:rsidRPr="00D13515">
              <w:rPr>
                <w:rFonts w:ascii="Arial" w:hAnsi="Arial" w:cs="Arial"/>
                <w:color w:val="000000"/>
                <w:sz w:val="22"/>
                <w:szCs w:val="22"/>
                <w:lang w:bidi="en-US"/>
              </w:rPr>
              <w:t>resolution</w:t>
            </w:r>
            <w:proofErr w:type="gramEnd"/>
            <w:r w:rsidRPr="00D13515">
              <w:rPr>
                <w:rFonts w:ascii="Arial" w:hAnsi="Arial" w:cs="Arial"/>
                <w:color w:val="000000"/>
                <w:sz w:val="22"/>
                <w:szCs w:val="22"/>
                <w:lang w:bidi="en-US"/>
              </w:rPr>
              <w:t xml:space="preserve"> and shall be signed by the chairman of the meeting and stand as an accurate record of the meeting to which the minutes relate. </w:t>
            </w:r>
          </w:p>
        </w:tc>
      </w:tr>
      <w:tr w:rsidR="007B6AA4" w:rsidRPr="00D13515" w14:paraId="2026FFED" w14:textId="77777777">
        <w:tc>
          <w:tcPr>
            <w:tcW w:w="490" w:type="dxa"/>
          </w:tcPr>
          <w:p w14:paraId="234EFEDB" w14:textId="77777777" w:rsidR="007B6AA4" w:rsidRPr="00D13515" w:rsidRDefault="007B6AA4" w:rsidP="005127E4">
            <w:pPr>
              <w:spacing w:after="200" w:line="276" w:lineRule="auto"/>
              <w:contextualSpacing/>
              <w:rPr>
                <w:rFonts w:ascii="Arial" w:hAnsi="Arial" w:cs="Arial"/>
              </w:rPr>
            </w:pPr>
          </w:p>
        </w:tc>
        <w:tc>
          <w:tcPr>
            <w:tcW w:w="8414" w:type="dxa"/>
          </w:tcPr>
          <w:p w14:paraId="2893E676"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4CFCFA9C" w14:textId="77777777" w:rsidR="007B6AA4" w:rsidRPr="00D13515" w:rsidRDefault="007B6AA4" w:rsidP="005127E4">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283E9717" w14:textId="77777777">
        <w:tc>
          <w:tcPr>
            <w:tcW w:w="490" w:type="dxa"/>
          </w:tcPr>
          <w:p w14:paraId="1334E4FE"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419918"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9B3018"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5690E4A8" w14:textId="77777777" w:rsidR="007B6AA4" w:rsidRPr="00D13515" w:rsidRDefault="007B6AA4" w:rsidP="005127E4">
            <w:pPr>
              <w:spacing w:after="200" w:line="276" w:lineRule="auto"/>
              <w:contextualSpacing/>
              <w:rPr>
                <w:rFonts w:ascii="Arial" w:hAnsi="Arial" w:cs="Arial"/>
              </w:rPr>
            </w:pPr>
          </w:p>
        </w:tc>
        <w:tc>
          <w:tcPr>
            <w:tcW w:w="8414" w:type="dxa"/>
          </w:tcPr>
          <w:p w14:paraId="0FA0D601"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F4008C6" w14:textId="77777777">
        <w:tc>
          <w:tcPr>
            <w:tcW w:w="490" w:type="dxa"/>
          </w:tcPr>
          <w:p w14:paraId="04372613" w14:textId="77777777" w:rsidR="007B6AA4" w:rsidRPr="00D13515" w:rsidRDefault="007B6AA4" w:rsidP="005127E4">
            <w:pPr>
              <w:spacing w:after="200" w:line="276" w:lineRule="auto"/>
              <w:contextualSpacing/>
              <w:rPr>
                <w:rFonts w:ascii="Arial" w:hAnsi="Arial" w:cs="Arial"/>
              </w:rPr>
            </w:pPr>
          </w:p>
        </w:tc>
        <w:tc>
          <w:tcPr>
            <w:tcW w:w="8414" w:type="dxa"/>
          </w:tcPr>
          <w:p w14:paraId="52BC5CC6"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a resolution which confirms the accuracy of the minutes of a meeting, the draft </w:t>
            </w:r>
            <w:proofErr w:type="gramStart"/>
            <w:r w:rsidRPr="00D13515">
              <w:rPr>
                <w:rFonts w:ascii="Arial" w:hAnsi="Arial" w:cs="Arial"/>
                <w:color w:val="000000"/>
                <w:sz w:val="22"/>
                <w:szCs w:val="22"/>
                <w:lang w:bidi="en-US"/>
              </w:rPr>
              <w:t>minutes</w:t>
            </w:r>
            <w:proofErr w:type="gramEnd"/>
            <w:r w:rsidRPr="00D13515">
              <w:rPr>
                <w:rFonts w:ascii="Arial" w:hAnsi="Arial" w:cs="Arial"/>
                <w:color w:val="000000"/>
                <w:sz w:val="22"/>
                <w:szCs w:val="22"/>
                <w:lang w:bidi="en-US"/>
              </w:rPr>
              <w:t xml:space="preserve"> or recordings of the meeting for which approved minutes exist shall be destroyed.</w:t>
            </w:r>
          </w:p>
        </w:tc>
      </w:tr>
    </w:tbl>
    <w:p w14:paraId="769D5C88" w14:textId="77777777" w:rsidR="00F373AA" w:rsidRPr="00D13515" w:rsidRDefault="00F373AA"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DF3CDFD" w14:textId="77777777" w:rsidR="00F373AA" w:rsidRDefault="00F373AA" w:rsidP="005127E4">
      <w:pPr>
        <w:pStyle w:val="Heading1"/>
        <w:tabs>
          <w:tab w:val="clear" w:pos="851"/>
          <w:tab w:val="num" w:pos="567"/>
        </w:tabs>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024065"/>
      <w:r w:rsidRPr="00D13515">
        <w:rPr>
          <w:rFonts w:ascii="Arial" w:hAnsi="Arial" w:cs="Arial"/>
          <w:b/>
          <w:szCs w:val="22"/>
        </w:rPr>
        <w:t xml:space="preserve">Code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c</w:t>
      </w:r>
      <w:r w:rsidRPr="00D13515">
        <w:rPr>
          <w:rFonts w:ascii="Arial" w:hAnsi="Arial" w:cs="Arial"/>
          <w:b/>
          <w:szCs w:val="22"/>
        </w:rPr>
        <w:t xml:space="preserve">onduct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d</w:t>
      </w:r>
      <w:r w:rsidRPr="00D13515">
        <w:rPr>
          <w:rFonts w:ascii="Arial" w:hAnsi="Arial" w:cs="Arial"/>
          <w:b/>
          <w:szCs w:val="22"/>
        </w:rPr>
        <w:t>ispensations</w:t>
      </w:r>
      <w:bookmarkStart w:id="100" w:name="_Toc359318568"/>
      <w:bookmarkEnd w:id="94"/>
      <w:bookmarkEnd w:id="95"/>
      <w:bookmarkEnd w:id="96"/>
      <w:bookmarkEnd w:id="97"/>
      <w:bookmarkEnd w:id="98"/>
      <w:bookmarkEnd w:id="99"/>
    </w:p>
    <w:p w14:paraId="5D320AB2" w14:textId="77777777" w:rsidR="009E58A9" w:rsidRDefault="00883BA0" w:rsidP="00F341CE">
      <w:pPr>
        <w:rPr>
          <w:rFonts w:ascii="Arial" w:hAnsi="Arial" w:cs="Arial"/>
          <w:sz w:val="22"/>
          <w:szCs w:val="22"/>
        </w:rPr>
      </w:pPr>
      <w:r w:rsidRPr="00F341CE">
        <w:rPr>
          <w:rFonts w:ascii="Arial" w:hAnsi="Arial" w:cs="Arial"/>
          <w:sz w:val="22"/>
          <w:szCs w:val="22"/>
        </w:rPr>
        <w:t>See also standing order 3(</w:t>
      </w:r>
      <w:r w:rsidR="00317214" w:rsidRPr="00F341CE">
        <w:rPr>
          <w:rFonts w:ascii="Arial" w:hAnsi="Arial" w:cs="Arial"/>
          <w:sz w:val="22"/>
          <w:szCs w:val="22"/>
        </w:rPr>
        <w:t>u</w:t>
      </w:r>
      <w:bookmarkEnd w:id="100"/>
      <w:r w:rsidR="00502A47" w:rsidRPr="00F341CE">
        <w:rPr>
          <w:rFonts w:ascii="Arial" w:hAnsi="Arial" w:cs="Arial"/>
          <w:sz w:val="22"/>
          <w:szCs w:val="22"/>
        </w:rPr>
        <w:t>).</w:t>
      </w:r>
    </w:p>
    <w:p w14:paraId="63D139CF" w14:textId="77777777" w:rsidR="00F341CE" w:rsidRPr="00F341CE" w:rsidRDefault="00F341CE" w:rsidP="00F341CE">
      <w:pPr>
        <w:rPr>
          <w:rFonts w:ascii="Arial" w:hAnsi="Arial" w:cs="Arial"/>
          <w:sz w:val="22"/>
          <w:szCs w:val="22"/>
        </w:rPr>
      </w:pPr>
    </w:p>
    <w:p w14:paraId="6CA3B0A9"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5EBD23E7"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19172CF6"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29249D41"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7CB18FD1"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2E73086"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3A3D583A"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5E6E70DA"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4DEC357C"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79CCAB2A"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3BCF5149" w14:textId="77777777" w:rsidR="00883BA0" w:rsidRPr="00D13515" w:rsidRDefault="00883BA0" w:rsidP="005127E4">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1B6E2E12" w14:textId="77777777" w:rsidR="00883BA0" w:rsidRPr="00D13515" w:rsidRDefault="00883BA0" w:rsidP="005127E4">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6CEA2621" w14:textId="77777777" w:rsidR="00883BA0" w:rsidRPr="00D13515"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6DC5A5AA" w14:textId="77777777" w:rsidR="00883BA0" w:rsidRPr="00D13515"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52715754" w14:textId="77777777" w:rsidR="00883BA0" w:rsidRPr="00F373AA"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613012FF" w14:textId="77777777" w:rsidR="00883BA0" w:rsidRPr="00F373AA" w:rsidRDefault="00F373AA" w:rsidP="005127E4">
      <w:pPr>
        <w:pStyle w:val="Heading1"/>
        <w:spacing w:before="0" w:after="200" w:line="276" w:lineRule="auto"/>
        <w:ind w:left="567" w:hanging="567"/>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024066"/>
      <w:bookmarkStart w:id="109" w:name="_Toc357072150"/>
      <w:bookmarkStart w:id="110" w:name="_Toc357072143"/>
      <w:bookmarkStart w:id="111" w:name="_Toc357072142"/>
      <w:bookmarkEnd w:id="101"/>
      <w:bookmarkEnd w:id="102"/>
      <w:bookmarkEnd w:id="103"/>
      <w:r w:rsidRPr="00D13515">
        <w:rPr>
          <w:rFonts w:ascii="Arial" w:hAnsi="Arial" w:cs="Arial"/>
          <w:b/>
        </w:rPr>
        <w:t xml:space="preserve">Code </w:t>
      </w:r>
      <w:r w:rsidR="00F341CE">
        <w:rPr>
          <w:rFonts w:ascii="Arial" w:hAnsi="Arial" w:cs="Arial"/>
          <w:b/>
        </w:rPr>
        <w:t>o</w:t>
      </w:r>
      <w:r w:rsidRPr="00D13515">
        <w:rPr>
          <w:rFonts w:ascii="Arial" w:hAnsi="Arial" w:cs="Arial"/>
          <w:b/>
        </w:rPr>
        <w:t xml:space="preserve">f </w:t>
      </w:r>
      <w:r w:rsidR="00B42F59">
        <w:rPr>
          <w:rFonts w:ascii="Arial" w:hAnsi="Arial" w:cs="Arial"/>
          <w:b/>
        </w:rPr>
        <w:t>c</w:t>
      </w:r>
      <w:r w:rsidRPr="00D13515">
        <w:rPr>
          <w:rFonts w:ascii="Arial" w:hAnsi="Arial" w:cs="Arial"/>
          <w:b/>
        </w:rPr>
        <w:t xml:space="preserve">onduct </w:t>
      </w:r>
      <w:r w:rsidR="00B42F59">
        <w:rPr>
          <w:rFonts w:ascii="Arial" w:hAnsi="Arial" w:cs="Arial"/>
          <w:b/>
        </w:rPr>
        <w:t>c</w:t>
      </w:r>
      <w:r w:rsidRPr="00D13515">
        <w:rPr>
          <w:rFonts w:ascii="Arial" w:hAnsi="Arial" w:cs="Arial"/>
          <w:b/>
        </w:rPr>
        <w:t>omplaints</w:t>
      </w:r>
      <w:bookmarkEnd w:id="104"/>
      <w:bookmarkEnd w:id="105"/>
      <w:bookmarkEnd w:id="106"/>
      <w:bookmarkEnd w:id="107"/>
      <w:bookmarkEnd w:id="108"/>
      <w:r w:rsidRPr="00D13515">
        <w:rPr>
          <w:rFonts w:ascii="Arial" w:hAnsi="Arial" w:cs="Arial"/>
          <w:b/>
        </w:rPr>
        <w:t xml:space="preserve"> </w:t>
      </w:r>
      <w:bookmarkEnd w:id="109"/>
    </w:p>
    <w:p w14:paraId="0C55A68B" w14:textId="77777777" w:rsidR="00883BA0" w:rsidRPr="00D13515" w:rsidRDefault="00883BA0" w:rsidP="005127E4">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4CE2D72C" w14:textId="77777777" w:rsidR="00883BA0" w:rsidRPr="00D13515" w:rsidRDefault="00883BA0" w:rsidP="005127E4">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35658110" w14:textId="77777777" w:rsidR="00883BA0" w:rsidRPr="00D13515" w:rsidRDefault="00537CEB" w:rsidP="005127E4">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14:paraId="121500A2" w14:textId="77777777" w:rsidR="00883BA0" w:rsidRPr="00D13515" w:rsidRDefault="00883BA0" w:rsidP="005127E4">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 xml:space="preserve">a legal </w:t>
      </w:r>
      <w:proofErr w:type="gramStart"/>
      <w:r w:rsidR="00006C26" w:rsidRPr="00D13515">
        <w:rPr>
          <w:rFonts w:ascii="Arial" w:hAnsi="Arial" w:cs="Arial"/>
          <w:color w:val="000000"/>
          <w:sz w:val="22"/>
          <w:szCs w:val="22"/>
          <w:lang w:bidi="en-US"/>
        </w:rPr>
        <w:t>requirement</w:t>
      </w:r>
      <w:r w:rsidRPr="00D13515">
        <w:rPr>
          <w:rFonts w:ascii="Arial" w:hAnsi="Arial" w:cs="Arial"/>
          <w:color w:val="000000"/>
          <w:sz w:val="22"/>
          <w:szCs w:val="22"/>
          <w:lang w:bidi="en-US"/>
        </w:rPr>
        <w:t>;</w:t>
      </w:r>
      <w:proofErr w:type="gramEnd"/>
    </w:p>
    <w:p w14:paraId="4AC5F4B5" w14:textId="77777777" w:rsidR="00883BA0" w:rsidRPr="00D13515" w:rsidRDefault="00883BA0" w:rsidP="005127E4">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 xml:space="preserve">from the person or body with statutory responsibility for investigation of the </w:t>
      </w:r>
      <w:proofErr w:type="gramStart"/>
      <w:r w:rsidRPr="00D13515">
        <w:rPr>
          <w:rFonts w:ascii="Arial" w:hAnsi="Arial" w:cs="Arial"/>
          <w:color w:val="000000"/>
          <w:sz w:val="22"/>
          <w:szCs w:val="22"/>
          <w:lang w:bidi="en-US"/>
        </w:rPr>
        <w:t>matter;</w:t>
      </w:r>
      <w:proofErr w:type="gramEnd"/>
    </w:p>
    <w:p w14:paraId="2749A3E4" w14:textId="77777777" w:rsidR="00C51377" w:rsidRPr="00F373AA" w:rsidRDefault="00883BA0" w:rsidP="005127E4">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bookmarkStart w:id="112" w:name="_Toc359318570"/>
      <w:bookmarkStart w:id="113" w:name="_Toc359334521"/>
      <w:bookmarkStart w:id="114" w:name="_Toc359334800"/>
      <w:bookmarkStart w:id="115" w:name="_Toc359336502"/>
    </w:p>
    <w:p w14:paraId="4F211707" w14:textId="77777777" w:rsidR="00883BA0" w:rsidRPr="00F373AA" w:rsidRDefault="00F373AA" w:rsidP="005127E4">
      <w:pPr>
        <w:pStyle w:val="Heading1"/>
        <w:spacing w:before="0" w:after="200" w:line="276" w:lineRule="auto"/>
        <w:ind w:left="567" w:hanging="567"/>
        <w:rPr>
          <w:rFonts w:ascii="Arial" w:hAnsi="Arial" w:cs="Arial"/>
          <w:b/>
          <w:szCs w:val="22"/>
          <w:lang w:bidi="en-US"/>
        </w:rPr>
      </w:pPr>
      <w:bookmarkStart w:id="116" w:name="_Toc50024067"/>
      <w:r w:rsidRPr="00D13515">
        <w:rPr>
          <w:rFonts w:ascii="Arial" w:hAnsi="Arial" w:cs="Arial"/>
          <w:b/>
          <w:szCs w:val="22"/>
          <w:lang w:bidi="en-US"/>
        </w:rPr>
        <w:t xml:space="preserve">Proper </w:t>
      </w:r>
      <w:r w:rsidR="00B42F59">
        <w:rPr>
          <w:rFonts w:ascii="Arial" w:hAnsi="Arial" w:cs="Arial"/>
          <w:b/>
          <w:szCs w:val="22"/>
          <w:lang w:bidi="en-US"/>
        </w:rPr>
        <w:t>o</w:t>
      </w:r>
      <w:r w:rsidRPr="00D13515">
        <w:rPr>
          <w:rFonts w:ascii="Arial" w:hAnsi="Arial" w:cs="Arial"/>
          <w:b/>
          <w:szCs w:val="22"/>
          <w:lang w:bidi="en-US"/>
        </w:rPr>
        <w:t>fficer</w:t>
      </w:r>
      <w:bookmarkEnd w:id="110"/>
      <w:bookmarkEnd w:id="112"/>
      <w:bookmarkEnd w:id="113"/>
      <w:bookmarkEnd w:id="114"/>
      <w:bookmarkEnd w:id="115"/>
      <w:bookmarkEnd w:id="116"/>
      <w:r w:rsidRPr="00D13515">
        <w:rPr>
          <w:rFonts w:ascii="Arial" w:hAnsi="Arial" w:cs="Arial"/>
          <w:b/>
          <w:szCs w:val="22"/>
          <w:lang w:bidi="en-US"/>
        </w:rPr>
        <w:t xml:space="preserve"> </w:t>
      </w:r>
    </w:p>
    <w:p w14:paraId="437D4009" w14:textId="77777777" w:rsidR="00883BA0" w:rsidRPr="00D13515" w:rsidRDefault="00883BA0" w:rsidP="005127E4">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370E609A" w14:textId="77777777" w:rsidR="00883BA0" w:rsidRPr="00D13515" w:rsidRDefault="00883BA0" w:rsidP="005127E4">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3D9CCACA" w14:textId="77777777" w:rsidR="00F11317"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w:t>
      </w:r>
      <w:proofErr w:type="gramStart"/>
      <w:r w:rsidRPr="00D13515">
        <w:rPr>
          <w:rFonts w:ascii="Arial" w:hAnsi="Arial" w:cs="Arial"/>
          <w:b/>
          <w:bCs/>
          <w:color w:val="000000"/>
          <w:sz w:val="22"/>
          <w:szCs w:val="22"/>
          <w:lang w:bidi="en-US"/>
        </w:rPr>
        <w:t>committee</w:t>
      </w:r>
      <w:proofErr w:type="gramEnd"/>
      <w:r w:rsidRPr="00D13515">
        <w:rPr>
          <w:rFonts w:ascii="Arial" w:hAnsi="Arial" w:cs="Arial"/>
          <w:b/>
          <w:bCs/>
          <w:color w:val="000000"/>
          <w:sz w:val="22"/>
          <w:szCs w:val="22"/>
          <w:lang w:bidi="en-US"/>
        </w:rPr>
        <w:t xml:space="preserv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431C6EDD" w14:textId="77777777" w:rsidR="00883BA0" w:rsidRPr="00D13515" w:rsidRDefault="00B043CD" w:rsidP="005127E4">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 xml:space="preserve">a signed summons confirming the time, </w:t>
      </w:r>
      <w:proofErr w:type="gramStart"/>
      <w:r w:rsidR="00883BA0" w:rsidRPr="00D13515">
        <w:rPr>
          <w:rFonts w:ascii="Arial" w:hAnsi="Arial" w:cs="Arial"/>
          <w:b/>
          <w:bCs/>
          <w:color w:val="000000"/>
          <w:sz w:val="22"/>
          <w:szCs w:val="22"/>
          <w:lang w:bidi="en-US"/>
        </w:rPr>
        <w:t>place</w:t>
      </w:r>
      <w:proofErr w:type="gramEnd"/>
      <w:r w:rsidR="00883BA0" w:rsidRPr="00D13515">
        <w:rPr>
          <w:rFonts w:ascii="Arial" w:hAnsi="Arial" w:cs="Arial"/>
          <w:b/>
          <w:bCs/>
          <w:color w:val="000000"/>
          <w:sz w:val="22"/>
          <w:szCs w:val="22"/>
          <w:lang w:bidi="en-US"/>
        </w:rPr>
        <w:t xml:space="preserv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34D5F911" w14:textId="77777777" w:rsidR="002976ED" w:rsidRPr="00D13515" w:rsidRDefault="00AE24F9" w:rsidP="005127E4">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0FC0C06B" w14:textId="77777777" w:rsidR="00883BA0" w:rsidRPr="00D13515" w:rsidRDefault="00883BA0" w:rsidP="005127E4">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70A28808" w14:textId="77777777" w:rsidR="0082584E"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his withdrawal of it;</w:t>
      </w:r>
    </w:p>
    <w:p w14:paraId="26499FD5" w14:textId="77777777" w:rsidR="00883BA0" w:rsidRPr="00D13515" w:rsidRDefault="00E80B39"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 xml:space="preserve">ouncil for the election of a new Chairman of the Council, occasioned by a casual vacancy in his </w:t>
      </w:r>
      <w:proofErr w:type="gramStart"/>
      <w:r w:rsidR="00883BA0" w:rsidRPr="00D13515">
        <w:rPr>
          <w:rFonts w:ascii="Arial" w:hAnsi="Arial" w:cs="Arial"/>
          <w:b/>
          <w:bCs/>
          <w:color w:val="000000"/>
          <w:sz w:val="22"/>
          <w:szCs w:val="22"/>
          <w:lang w:bidi="en-US"/>
        </w:rPr>
        <w:t>office;</w:t>
      </w:r>
      <w:proofErr w:type="gramEnd"/>
    </w:p>
    <w:p w14:paraId="71856AD8" w14:textId="77777777" w:rsidR="00883BA0" w:rsidRPr="00466E76"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lastRenderedPageBreak/>
        <w:t>electors;</w:t>
      </w:r>
      <w:proofErr w:type="gramEnd"/>
    </w:p>
    <w:p w14:paraId="2660D0B7"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6B33B3DA" w14:textId="77777777" w:rsidR="00883BA0" w:rsidRPr="00D13515" w:rsidRDefault="006A4378"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398794F4" w14:textId="77777777" w:rsidR="00883BA0" w:rsidRPr="00D13515" w:rsidRDefault="006A4378"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216A17B4" w14:textId="77777777" w:rsidR="00883BA0" w:rsidRPr="00D13515" w:rsidRDefault="00883BA0" w:rsidP="005127E4">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7E1C1DAB" w14:textId="77777777" w:rsidR="0062325E" w:rsidRPr="00093283" w:rsidRDefault="0062325E" w:rsidP="005127E4">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17AB1BB0"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1A51FE70" w14:textId="77777777" w:rsidR="00883BA0" w:rsidRPr="00D13515" w:rsidRDefault="00940423"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proofErr w:type="gramStart"/>
      <w:r w:rsidR="00D02918" w:rsidRPr="00D13515">
        <w:rPr>
          <w:rFonts w:ascii="Arial" w:hAnsi="Arial" w:cs="Arial"/>
          <w:color w:val="000000"/>
          <w:sz w:val="22"/>
          <w:szCs w:val="22"/>
          <w:lang w:bidi="en-US"/>
        </w:rPr>
        <w:t>e.g.</w:t>
      </w:r>
      <w:proofErr w:type="gramEnd"/>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569ADDD0" w14:textId="77777777" w:rsidR="00784F96" w:rsidRDefault="00883BA0" w:rsidP="005127E4">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E3C4736" w14:textId="77777777" w:rsidR="00883BA0" w:rsidRPr="00A86D1A" w:rsidRDefault="00A86D1A" w:rsidP="005127E4">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3984A381"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3081713E"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70E22825"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[Chairman or in his absence Vice-Chairman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xml:space="preserve">)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2F2AFE5E"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1F6D176B" w14:textId="77777777" w:rsidR="00B87F9D" w:rsidRDefault="00883BA0" w:rsidP="005127E4">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37283159" w14:textId="77777777" w:rsidR="00883BA0" w:rsidRPr="006434DA" w:rsidRDefault="006434DA" w:rsidP="005127E4">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color w:val="000000"/>
          <w:sz w:val="22"/>
          <w:szCs w:val="22"/>
          <w:lang w:bidi="en-US"/>
        </w:rPr>
        <w:t>s</w:t>
      </w:r>
      <w:r w:rsidR="00883BA0" w:rsidRPr="006434DA">
        <w:rPr>
          <w:rFonts w:ascii="Arial" w:hAnsi="Arial" w:cs="Arial"/>
          <w:i/>
          <w:color w:val="000000"/>
          <w:sz w:val="22"/>
          <w:szCs w:val="22"/>
          <w:lang w:bidi="en-US"/>
        </w:rPr>
        <w:t>ee</w:t>
      </w:r>
      <w:proofErr w:type="gramEnd"/>
      <w:r w:rsidR="00883BA0" w:rsidRPr="006434DA">
        <w:rPr>
          <w:rFonts w:ascii="Arial" w:hAnsi="Arial" w:cs="Arial"/>
          <w:i/>
          <w:color w:val="000000"/>
          <w:sz w:val="22"/>
          <w:szCs w:val="22"/>
          <w:lang w:bidi="en-US"/>
        </w:rPr>
        <w:t xml:space="preserv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BF9F621" w14:textId="77777777" w:rsidR="00883BA0" w:rsidRPr="003D589A" w:rsidRDefault="00883BA0" w:rsidP="005127E4">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F641ED0" w14:textId="77777777" w:rsidR="00883BA0" w:rsidRPr="00F373AA" w:rsidRDefault="00F373AA" w:rsidP="005127E4">
      <w:pPr>
        <w:pStyle w:val="Heading1"/>
        <w:spacing w:before="0" w:after="200" w:line="276" w:lineRule="auto"/>
        <w:ind w:left="567" w:hanging="567"/>
        <w:rPr>
          <w:rFonts w:ascii="Arial" w:hAnsi="Arial" w:cs="Arial"/>
          <w:b/>
          <w:szCs w:val="22"/>
        </w:rPr>
      </w:pPr>
      <w:bookmarkStart w:id="118" w:name="_Toc359318571"/>
      <w:bookmarkStart w:id="119" w:name="_Toc359334522"/>
      <w:bookmarkStart w:id="120" w:name="_Toc359334801"/>
      <w:bookmarkStart w:id="121" w:name="_Toc359336503"/>
      <w:bookmarkStart w:id="122" w:name="_Toc50024068"/>
      <w:bookmarkEnd w:id="117"/>
      <w:r w:rsidRPr="00D13515">
        <w:rPr>
          <w:rFonts w:ascii="Arial" w:hAnsi="Arial" w:cs="Arial"/>
          <w:b/>
          <w:szCs w:val="22"/>
        </w:rPr>
        <w:lastRenderedPageBreak/>
        <w:t xml:space="preserve">Responsible </w:t>
      </w:r>
      <w:r w:rsidR="00B42F59">
        <w:rPr>
          <w:rFonts w:ascii="Arial" w:hAnsi="Arial" w:cs="Arial"/>
          <w:b/>
          <w:szCs w:val="22"/>
        </w:rPr>
        <w:t>f</w:t>
      </w:r>
      <w:r w:rsidRPr="00D13515">
        <w:rPr>
          <w:rFonts w:ascii="Arial" w:hAnsi="Arial" w:cs="Arial"/>
          <w:b/>
          <w:szCs w:val="22"/>
        </w:rPr>
        <w:t xml:space="preserve">inancial </w:t>
      </w:r>
      <w:r w:rsidR="00B42F59">
        <w:rPr>
          <w:rFonts w:ascii="Arial" w:hAnsi="Arial" w:cs="Arial"/>
          <w:b/>
          <w:szCs w:val="22"/>
        </w:rPr>
        <w:t>o</w:t>
      </w:r>
      <w:r w:rsidRPr="00D13515">
        <w:rPr>
          <w:rFonts w:ascii="Arial" w:hAnsi="Arial" w:cs="Arial"/>
          <w:b/>
          <w:szCs w:val="22"/>
        </w:rPr>
        <w:t>fficer</w:t>
      </w:r>
      <w:bookmarkEnd w:id="118"/>
      <w:bookmarkEnd w:id="119"/>
      <w:bookmarkEnd w:id="120"/>
      <w:bookmarkEnd w:id="121"/>
      <w:bookmarkEnd w:id="122"/>
      <w:r w:rsidRPr="00D13515">
        <w:rPr>
          <w:rFonts w:ascii="Arial" w:hAnsi="Arial" w:cs="Arial"/>
          <w:b/>
          <w:szCs w:val="22"/>
        </w:rPr>
        <w:t xml:space="preserve"> </w:t>
      </w:r>
    </w:p>
    <w:p w14:paraId="1EFEEEB3" w14:textId="77777777" w:rsidR="00D87683" w:rsidRPr="00F373AA" w:rsidRDefault="00E80B39" w:rsidP="005127E4">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35181A67" w14:textId="77777777"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024069"/>
      <w:r w:rsidRPr="00D13515">
        <w:rPr>
          <w:rFonts w:ascii="Arial" w:hAnsi="Arial" w:cs="Arial"/>
          <w:b/>
          <w:szCs w:val="22"/>
        </w:rPr>
        <w:t xml:space="preserve">Accounts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a</w:t>
      </w:r>
      <w:r w:rsidRPr="00D13515">
        <w:rPr>
          <w:rFonts w:ascii="Arial" w:hAnsi="Arial" w:cs="Arial"/>
          <w:b/>
          <w:szCs w:val="22"/>
        </w:rPr>
        <w:t xml:space="preserve">ccounting </w:t>
      </w:r>
      <w:r w:rsidR="00B42F59">
        <w:rPr>
          <w:rFonts w:ascii="Arial" w:hAnsi="Arial" w:cs="Arial"/>
          <w:b/>
          <w:szCs w:val="22"/>
        </w:rPr>
        <w:t>s</w:t>
      </w:r>
      <w:r w:rsidRPr="00D13515">
        <w:rPr>
          <w:rFonts w:ascii="Arial" w:hAnsi="Arial" w:cs="Arial"/>
          <w:b/>
          <w:szCs w:val="22"/>
        </w:rPr>
        <w:t>tatement</w:t>
      </w:r>
      <w:bookmarkEnd w:id="123"/>
      <w:r w:rsidRPr="00D13515">
        <w:rPr>
          <w:rFonts w:ascii="Arial" w:hAnsi="Arial" w:cs="Arial"/>
          <w:b/>
          <w:szCs w:val="22"/>
        </w:rPr>
        <w:t>s</w:t>
      </w:r>
      <w:bookmarkEnd w:id="124"/>
      <w:bookmarkEnd w:id="125"/>
      <w:bookmarkEnd w:id="126"/>
      <w:bookmarkEnd w:id="127"/>
      <w:bookmarkEnd w:id="128"/>
    </w:p>
    <w:p w14:paraId="78B99EEE" w14:textId="77777777" w:rsidR="00883BA0" w:rsidRPr="00D13515" w:rsidRDefault="00883BA0" w:rsidP="005127E4">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0413158A" w14:textId="77777777" w:rsidR="00883BA0" w:rsidRPr="00D13515" w:rsidRDefault="00E80B39"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 xml:space="preserve">ouncil shall be authorised, </w:t>
      </w:r>
      <w:proofErr w:type="gramStart"/>
      <w:r w:rsidR="00883BA0" w:rsidRPr="00D13515">
        <w:rPr>
          <w:rFonts w:ascii="Arial" w:hAnsi="Arial" w:cs="Arial"/>
          <w:color w:val="000000"/>
          <w:sz w:val="22"/>
          <w:szCs w:val="22"/>
          <w:lang w:bidi="en-US"/>
        </w:rPr>
        <w:t>approved</w:t>
      </w:r>
      <w:proofErr w:type="gramEnd"/>
      <w:r w:rsidR="00883BA0" w:rsidRPr="00D13515">
        <w:rPr>
          <w:rFonts w:ascii="Arial" w:hAnsi="Arial" w:cs="Arial"/>
          <w:color w:val="000000"/>
          <w:sz w:val="22"/>
          <w:szCs w:val="22"/>
          <w:lang w:bidi="en-US"/>
        </w:rPr>
        <w:t xml:space="preserve">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6B2DF305" w14:textId="77777777" w:rsidR="00883BA0" w:rsidRPr="00D13515"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w:t>
      </w:r>
      <w:proofErr w:type="gramStart"/>
      <w:r w:rsidRPr="00D13515">
        <w:rPr>
          <w:rFonts w:ascii="Arial" w:hAnsi="Arial" w:cs="Arial"/>
          <w:color w:val="000000"/>
          <w:sz w:val="22"/>
          <w:szCs w:val="22"/>
          <w:lang w:bidi="en-US"/>
        </w:rPr>
        <w:t>September</w:t>
      </w:r>
      <w:proofErr w:type="gramEnd"/>
      <w:r w:rsidRPr="00D13515">
        <w:rPr>
          <w:rFonts w:ascii="Arial" w:hAnsi="Arial" w:cs="Arial"/>
          <w:color w:val="000000"/>
          <w:sz w:val="22"/>
          <w:szCs w:val="22"/>
          <w:lang w:bidi="en-US"/>
        </w:rPr>
        <w:t xml:space="preserve"> and 31 December in each year a statement to summarise:</w:t>
      </w:r>
    </w:p>
    <w:p w14:paraId="5CD1073E" w14:textId="77777777" w:rsidR="00883BA0" w:rsidRPr="00D13515" w:rsidRDefault="00E80B39"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5A0FBC40" w14:textId="77777777" w:rsidR="00883BA0" w:rsidRPr="00D13515" w:rsidRDefault="00E80B39"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28B5BE37" w14:textId="77777777" w:rsidR="00883BA0" w:rsidRPr="00D13515" w:rsidRDefault="00883BA0"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5F4F0B16"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7669334A" w14:textId="77777777" w:rsidR="00883BA0" w:rsidRPr="00D13515"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3CE19817" w14:textId="77777777" w:rsidR="00883BA0" w:rsidRPr="00D13515" w:rsidRDefault="00883BA0" w:rsidP="005127E4">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35948E16" w14:textId="77777777" w:rsidR="00883BA0" w:rsidRPr="00D13515" w:rsidRDefault="0001173E" w:rsidP="005127E4">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1F1BB2C4" w14:textId="77777777" w:rsidR="00883BA0" w:rsidRPr="00D13515"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04A5DBB4" w14:textId="77777777" w:rsidR="00883BA0" w:rsidRPr="00D13515" w:rsidRDefault="00883BA0"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9EA3B57" w14:textId="77777777" w:rsidR="00883BA0" w:rsidRPr="00F373AA" w:rsidRDefault="00F373AA" w:rsidP="005127E4">
      <w:pPr>
        <w:pStyle w:val="Heading1"/>
        <w:spacing w:before="0" w:after="200" w:line="276" w:lineRule="auto"/>
        <w:ind w:left="567" w:hanging="567"/>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024070"/>
      <w:r w:rsidRPr="00D13515">
        <w:rPr>
          <w:rFonts w:ascii="Arial" w:hAnsi="Arial" w:cs="Arial"/>
          <w:b/>
          <w:szCs w:val="22"/>
        </w:rPr>
        <w:lastRenderedPageBreak/>
        <w:t xml:space="preserve">Financial </w:t>
      </w:r>
      <w:r w:rsidR="00B42F59">
        <w:rPr>
          <w:rFonts w:ascii="Arial" w:hAnsi="Arial" w:cs="Arial"/>
          <w:b/>
          <w:szCs w:val="22"/>
        </w:rPr>
        <w:t>c</w:t>
      </w:r>
      <w:r w:rsidRPr="00D13515">
        <w:rPr>
          <w:rFonts w:ascii="Arial" w:hAnsi="Arial" w:cs="Arial"/>
          <w:b/>
          <w:szCs w:val="22"/>
        </w:rPr>
        <w:t xml:space="preserve">ontrols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p</w:t>
      </w:r>
      <w:r w:rsidRPr="00D13515">
        <w:rPr>
          <w:rFonts w:ascii="Arial" w:hAnsi="Arial" w:cs="Arial"/>
          <w:b/>
          <w:szCs w:val="22"/>
        </w:rPr>
        <w:t>rocurement</w:t>
      </w:r>
      <w:bookmarkEnd w:id="129"/>
      <w:bookmarkEnd w:id="130"/>
      <w:bookmarkEnd w:id="131"/>
      <w:bookmarkEnd w:id="132"/>
      <w:bookmarkEnd w:id="133"/>
      <w:bookmarkEnd w:id="134"/>
    </w:p>
    <w:p w14:paraId="59F36639" w14:textId="77777777" w:rsidR="00883BA0" w:rsidRPr="00D13515" w:rsidRDefault="00E80B39" w:rsidP="005127E4">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9A58EF1" w14:textId="77777777" w:rsidR="00883BA0"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0F69A585" w14:textId="77777777" w:rsidR="00883BA0"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62FF9D5B" w14:textId="77777777" w:rsidR="00883BA0"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03449530" w14:textId="77777777" w:rsidR="006B4D67"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791BFFD7" w14:textId="77777777" w:rsidR="00E93756" w:rsidRPr="00D13515" w:rsidRDefault="00F971E5"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4232DE28" w14:textId="77777777" w:rsidR="00883BA0" w:rsidRPr="00D13515" w:rsidRDefault="00883BA0"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4818976" w14:textId="77777777" w:rsidR="00883BA0" w:rsidRPr="00D13515" w:rsidRDefault="00403AB6"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with 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r w:rsidR="00250218">
        <w:rPr>
          <w:rFonts w:ascii="Arial" w:hAnsi="Arial" w:cs="Arial"/>
          <w:b/>
          <w:bCs/>
          <w:color w:val="000000"/>
          <w:sz w:val="22"/>
          <w:szCs w:val="22"/>
          <w:lang w:bidi="en-US"/>
        </w:rPr>
        <w:t xml:space="preserve"> unless it propose</w:t>
      </w:r>
      <w:r w:rsidR="00093283">
        <w:rPr>
          <w:rFonts w:ascii="Arial" w:hAnsi="Arial" w:cs="Arial"/>
          <w:b/>
          <w:bCs/>
          <w:color w:val="000000"/>
          <w:sz w:val="22"/>
          <w:szCs w:val="22"/>
          <w:lang w:bidi="en-US"/>
        </w:rPr>
        <w:t>s</w:t>
      </w:r>
      <w:r w:rsidR="00250218">
        <w:rPr>
          <w:rFonts w:ascii="Arial" w:hAnsi="Arial" w:cs="Arial"/>
          <w:b/>
          <w:bCs/>
          <w:color w:val="000000"/>
          <w:sz w:val="22"/>
          <w:szCs w:val="22"/>
          <w:lang w:bidi="en-US"/>
        </w:rPr>
        <w:t xml:space="preserve"> to use an existing list of approved suppliers (framework agreement)</w:t>
      </w:r>
      <w:r w:rsidR="00564944" w:rsidRPr="00D13515">
        <w:rPr>
          <w:rFonts w:ascii="Arial" w:hAnsi="Arial" w:cs="Arial"/>
          <w:b/>
          <w:bCs/>
          <w:color w:val="000000"/>
          <w:sz w:val="22"/>
          <w:szCs w:val="22"/>
          <w:lang w:bidi="en-US"/>
        </w:rPr>
        <w:t>.</w:t>
      </w:r>
    </w:p>
    <w:p w14:paraId="6883410B" w14:textId="77777777" w:rsidR="00883BA0" w:rsidRPr="00D13515" w:rsidRDefault="00883BA0"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 xml:space="preserve">contracts for the supply of goods, materials, </w:t>
      </w:r>
      <w:proofErr w:type="gramStart"/>
      <w:r w:rsidRPr="00D13515">
        <w:rPr>
          <w:rFonts w:ascii="Arial" w:hAnsi="Arial" w:cs="Arial"/>
          <w:color w:val="000000"/>
          <w:sz w:val="22"/>
          <w:szCs w:val="22"/>
          <w:lang w:bidi="en-US"/>
        </w:rPr>
        <w:t>services</w:t>
      </w:r>
      <w:proofErr w:type="gramEnd"/>
      <w:r w:rsidRPr="00D13515">
        <w:rPr>
          <w:rFonts w:ascii="Arial" w:hAnsi="Arial" w:cs="Arial"/>
          <w:color w:val="000000"/>
          <w:sz w:val="22"/>
          <w:szCs w:val="22"/>
          <w:lang w:bidi="en-US"/>
        </w:rPr>
        <w:t xml:space="preserve"> or the execution of works shall include, as a minimum, the following steps:</w:t>
      </w:r>
    </w:p>
    <w:p w14:paraId="0E632049" w14:textId="77777777" w:rsidR="00883BA0" w:rsidRPr="00D13515"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0BDA4978" w14:textId="77777777" w:rsidR="00883BA0" w:rsidRPr="00D13515" w:rsidRDefault="00883BA0" w:rsidP="005127E4">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504135DE" w14:textId="77777777" w:rsidR="00883BA0" w:rsidRPr="00D13515" w:rsidRDefault="00883BA0" w:rsidP="005127E4">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w:t>
      </w:r>
      <w:proofErr w:type="gramStart"/>
      <w:r w:rsidRPr="00D13515">
        <w:rPr>
          <w:rFonts w:ascii="Arial" w:hAnsi="Arial" w:cs="Arial"/>
          <w:color w:val="000000"/>
          <w:sz w:val="22"/>
          <w:szCs w:val="22"/>
          <w:lang w:bidi="en-US"/>
        </w:rPr>
        <w:t>appropriate;</w:t>
      </w:r>
      <w:proofErr w:type="gramEnd"/>
      <w:r w:rsidRPr="00D13515">
        <w:rPr>
          <w:rFonts w:ascii="Arial" w:hAnsi="Arial" w:cs="Arial"/>
          <w:color w:val="000000"/>
          <w:sz w:val="22"/>
          <w:szCs w:val="22"/>
          <w:lang w:bidi="en-US"/>
        </w:rPr>
        <w:t xml:space="preserve"> </w:t>
      </w:r>
    </w:p>
    <w:p w14:paraId="70BC651B" w14:textId="77777777" w:rsidR="00883BA0" w:rsidRPr="00D13515"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067FA663" w14:textId="77777777" w:rsidR="00883BA0" w:rsidRPr="00D13515"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w:t>
      </w:r>
      <w:r w:rsidRPr="00D13515">
        <w:rPr>
          <w:rFonts w:ascii="Arial" w:hAnsi="Arial" w:cs="Arial"/>
          <w:color w:val="000000"/>
          <w:sz w:val="22"/>
          <w:szCs w:val="22"/>
          <w:lang w:bidi="en-US"/>
        </w:rPr>
        <w:lastRenderedPageBreak/>
        <w:t xml:space="preserve">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6A1ED4E4" w14:textId="77777777" w:rsidR="00883BA0" w:rsidRPr="00D13515"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3BDA201F" w14:textId="77777777" w:rsidR="00883BA0" w:rsidRPr="00D13515" w:rsidRDefault="00E80B39"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3A0F1151" w14:textId="77777777" w:rsidR="00735162" w:rsidRPr="00D13515" w:rsidRDefault="00DE1EA1"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w:t>
      </w:r>
      <w:r w:rsidR="00EF53C0" w:rsidRPr="00D13515">
        <w:rPr>
          <w:rFonts w:ascii="Arial" w:hAnsi="Arial" w:cs="Arial"/>
          <w:b/>
          <w:bCs/>
          <w:color w:val="000000"/>
          <w:sz w:val="22"/>
          <w:szCs w:val="22"/>
          <w:lang w:bidi="en-US"/>
        </w:rPr>
        <w:t>public</w:t>
      </w:r>
      <w:r w:rsidR="00883BA0" w:rsidRPr="00D13515">
        <w:rPr>
          <w:rFonts w:ascii="Arial" w:hAnsi="Arial" w:cs="Arial"/>
          <w:b/>
          <w:bCs/>
          <w:color w:val="000000"/>
          <w:sz w:val="22"/>
          <w:szCs w:val="22"/>
          <w:lang w:bidi="en-US"/>
        </w:rPr>
        <w:t xml:space="preserve"> contract</w:t>
      </w:r>
      <w:r w:rsidR="007555D9"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 regulated</w:t>
      </w:r>
      <w:r w:rsidR="00B7521E"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by </w:t>
      </w:r>
      <w:r w:rsidR="00FB177C" w:rsidRPr="00D13515">
        <w:rPr>
          <w:rFonts w:ascii="Arial" w:hAnsi="Arial" w:cs="Arial"/>
          <w:b/>
          <w:bCs/>
          <w:color w:val="000000"/>
          <w:sz w:val="22"/>
          <w:szCs w:val="22"/>
          <w:lang w:bidi="en-US"/>
        </w:rPr>
        <w:t xml:space="preserve">the </w:t>
      </w:r>
      <w:r w:rsidR="007555D9" w:rsidRPr="00D13515">
        <w:rPr>
          <w:rFonts w:ascii="Arial" w:hAnsi="Arial" w:cs="Arial"/>
          <w:b/>
          <w:bCs/>
          <w:color w:val="000000"/>
          <w:sz w:val="22"/>
          <w:szCs w:val="22"/>
          <w:lang w:bidi="en-US"/>
        </w:rPr>
        <w:t>Public Contracts Regulations 2015</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with </w:t>
      </w:r>
      <w:r w:rsidR="008A569B">
        <w:rPr>
          <w:rFonts w:ascii="Arial" w:hAnsi="Arial" w:cs="Arial"/>
          <w:b/>
          <w:bCs/>
          <w:color w:val="000000"/>
          <w:sz w:val="22"/>
          <w:szCs w:val="22"/>
          <w:lang w:bidi="en-US"/>
        </w:rPr>
        <w:t>an estimated value in excess of £189,330 for a public service or supply contract or in excess of £</w:t>
      </w:r>
      <w:r w:rsidR="008A569B">
        <w:rPr>
          <w:rFonts w:ascii="Arial" w:hAnsi="Arial" w:cs="Arial"/>
          <w:b/>
          <w:sz w:val="22"/>
          <w:szCs w:val="22"/>
        </w:rPr>
        <w:t xml:space="preserve">4,733,252 </w:t>
      </w:r>
      <w:r w:rsidR="0023055F" w:rsidRPr="00D13515">
        <w:rPr>
          <w:rFonts w:ascii="Arial" w:hAnsi="Arial" w:cs="Arial"/>
          <w:b/>
          <w:bCs/>
          <w:color w:val="000000"/>
          <w:sz w:val="22"/>
          <w:szCs w:val="22"/>
          <w:lang w:bidi="en-US"/>
        </w:rPr>
        <w:t>for a public works contract</w:t>
      </w:r>
      <w:r w:rsidR="00723080">
        <w:rPr>
          <w:rFonts w:ascii="Arial" w:hAnsi="Arial" w:cs="Arial"/>
          <w:b/>
          <w:bCs/>
          <w:color w:val="000000"/>
          <w:sz w:val="22"/>
          <w:szCs w:val="22"/>
          <w:lang w:bidi="en-US"/>
        </w:rPr>
        <w:t xml:space="preserve">; </w:t>
      </w:r>
      <w:r w:rsidR="00723080" w:rsidRPr="00D13515">
        <w:rPr>
          <w:rFonts w:ascii="Arial" w:hAnsi="Arial" w:cs="Arial"/>
          <w:b/>
          <w:bCs/>
          <w:color w:val="000000"/>
          <w:sz w:val="22"/>
          <w:szCs w:val="22"/>
        </w:rPr>
        <w:t>or £</w:t>
      </w:r>
      <w:r w:rsidR="00723080" w:rsidRPr="008E227A">
        <w:rPr>
          <w:rFonts w:ascii="Arial" w:hAnsi="Arial" w:cs="Arial"/>
          <w:b/>
          <w:bCs/>
          <w:color w:val="000000"/>
          <w:sz w:val="22"/>
          <w:szCs w:val="22"/>
        </w:rPr>
        <w:t xml:space="preserve">663,540 </w:t>
      </w:r>
      <w:r w:rsidR="00723080" w:rsidRPr="00D13515">
        <w:rPr>
          <w:rFonts w:ascii="Arial" w:hAnsi="Arial" w:cs="Arial"/>
          <w:b/>
          <w:bCs/>
          <w:color w:val="000000"/>
          <w:sz w:val="22"/>
          <w:szCs w:val="22"/>
        </w:rPr>
        <w:t>for a social and other specific services contract</w:t>
      </w:r>
      <w:r w:rsidR="0023055F" w:rsidRPr="00D13515">
        <w:rPr>
          <w:rFonts w:ascii="Arial" w:hAnsi="Arial" w:cs="Arial"/>
          <w:b/>
          <w:bCs/>
          <w:color w:val="000000"/>
          <w:sz w:val="22"/>
          <w:szCs w:val="22"/>
          <w:lang w:bidi="en-US"/>
        </w:rPr>
        <w:t xml:space="preserve"> (</w:t>
      </w:r>
      <w:r w:rsidR="006A5A10" w:rsidRPr="00D13515">
        <w:rPr>
          <w:rFonts w:ascii="Arial" w:hAnsi="Arial" w:cs="Arial"/>
          <w:b/>
          <w:bCs/>
          <w:color w:val="000000"/>
          <w:sz w:val="22"/>
          <w:szCs w:val="22"/>
          <w:lang w:bidi="en-US"/>
        </w:rPr>
        <w:t>or other</w:t>
      </w:r>
      <w:r w:rsidR="00B7521E" w:rsidRPr="00D13515">
        <w:rPr>
          <w:rFonts w:ascii="Arial" w:hAnsi="Arial" w:cs="Arial"/>
          <w:b/>
          <w:bCs/>
          <w:color w:val="000000"/>
          <w:sz w:val="22"/>
          <w:szCs w:val="22"/>
          <w:lang w:bidi="en-US"/>
        </w:rPr>
        <w:t xml:space="preserve"> </w:t>
      </w:r>
      <w:r w:rsidR="00822C76" w:rsidRPr="00D13515">
        <w:rPr>
          <w:rFonts w:ascii="Arial" w:hAnsi="Arial" w:cs="Arial"/>
          <w:b/>
          <w:bCs/>
          <w:color w:val="000000"/>
          <w:sz w:val="22"/>
          <w:szCs w:val="22"/>
          <w:lang w:bidi="en-US"/>
        </w:rPr>
        <w:t>threshold</w:t>
      </w:r>
      <w:r w:rsidR="008C496A" w:rsidRPr="00D13515">
        <w:rPr>
          <w:rFonts w:ascii="Arial" w:hAnsi="Arial" w:cs="Arial"/>
          <w:b/>
          <w:bCs/>
          <w:color w:val="000000"/>
          <w:sz w:val="22"/>
          <w:szCs w:val="22"/>
          <w:lang w:bidi="en-US"/>
        </w:rPr>
        <w:t>s</w:t>
      </w:r>
      <w:r w:rsidR="007555D9"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determined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by the European Commission every two years and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published in the Official Journal of the European Union (OJEU))</w:t>
      </w:r>
      <w:r w:rsidR="006A5A10" w:rsidRPr="00D13515">
        <w:rPr>
          <w:rFonts w:ascii="Arial" w:hAnsi="Arial" w:cs="Arial"/>
          <w:b/>
          <w:bCs/>
          <w:color w:val="000000"/>
          <w:sz w:val="22"/>
          <w:szCs w:val="22"/>
          <w:lang w:bidi="en-US"/>
        </w:rPr>
        <w:t xml:space="preserve"> </w:t>
      </w:r>
      <w:r w:rsidR="005F1BAA" w:rsidRPr="00D13515">
        <w:rPr>
          <w:rFonts w:ascii="Arial" w:hAnsi="Arial" w:cs="Arial"/>
          <w:b/>
          <w:bCs/>
          <w:color w:val="000000"/>
          <w:sz w:val="22"/>
          <w:szCs w:val="22"/>
          <w:lang w:bidi="en-US"/>
        </w:rPr>
        <w:t>shall</w:t>
      </w:r>
      <w:r w:rsidR="00822C76" w:rsidRPr="00D13515">
        <w:rPr>
          <w:rFonts w:ascii="Arial" w:hAnsi="Arial" w:cs="Arial"/>
          <w:b/>
          <w:bCs/>
          <w:color w:val="000000"/>
          <w:sz w:val="22"/>
          <w:szCs w:val="22"/>
          <w:lang w:bidi="en-US"/>
        </w:rPr>
        <w:t xml:space="preserve"> </w:t>
      </w:r>
      <w:r w:rsidR="00F674AF" w:rsidRPr="00D13515">
        <w:rPr>
          <w:rFonts w:ascii="Arial" w:hAnsi="Arial" w:cs="Arial"/>
          <w:b/>
          <w:bCs/>
          <w:color w:val="000000"/>
          <w:sz w:val="22"/>
          <w:szCs w:val="22"/>
          <w:lang w:bidi="en-US"/>
        </w:rPr>
        <w:t xml:space="preserve">comply with the </w:t>
      </w:r>
      <w:r w:rsidR="00F92B1C" w:rsidRPr="00D13515">
        <w:rPr>
          <w:rFonts w:ascii="Arial" w:hAnsi="Arial" w:cs="Arial"/>
          <w:b/>
          <w:bCs/>
          <w:color w:val="000000"/>
          <w:sz w:val="22"/>
          <w:szCs w:val="22"/>
          <w:lang w:bidi="en-US"/>
        </w:rPr>
        <w:t xml:space="preserve">relevant </w:t>
      </w:r>
      <w:r w:rsidR="00B73D0E" w:rsidRPr="00D13515">
        <w:rPr>
          <w:rFonts w:ascii="Arial" w:hAnsi="Arial" w:cs="Arial"/>
          <w:b/>
          <w:bCs/>
          <w:color w:val="000000"/>
          <w:sz w:val="22"/>
          <w:szCs w:val="22"/>
          <w:lang w:bidi="en-US"/>
        </w:rPr>
        <w:t>procurement</w:t>
      </w:r>
      <w:r w:rsidR="00032275" w:rsidRPr="00D13515">
        <w:rPr>
          <w:rFonts w:ascii="Arial" w:hAnsi="Arial" w:cs="Arial"/>
          <w:b/>
          <w:bCs/>
          <w:color w:val="000000"/>
          <w:sz w:val="22"/>
          <w:szCs w:val="22"/>
          <w:lang w:bidi="en-US"/>
        </w:rPr>
        <w:t xml:space="preserve"> procedures</w:t>
      </w:r>
      <w:r w:rsidR="00B73D0E" w:rsidRPr="00D13515">
        <w:rPr>
          <w:rFonts w:ascii="Arial" w:hAnsi="Arial" w:cs="Arial"/>
          <w:b/>
          <w:bCs/>
          <w:color w:val="000000"/>
          <w:sz w:val="22"/>
          <w:szCs w:val="22"/>
          <w:lang w:bidi="en-US"/>
        </w:rPr>
        <w:t xml:space="preserve"> and</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other</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 xml:space="preserve">requirements in </w:t>
      </w:r>
      <w:r w:rsidR="00023AAA" w:rsidRPr="00D13515">
        <w:rPr>
          <w:rFonts w:ascii="Arial" w:hAnsi="Arial" w:cs="Arial"/>
          <w:b/>
          <w:bCs/>
          <w:color w:val="000000"/>
          <w:sz w:val="22"/>
          <w:szCs w:val="22"/>
          <w:lang w:bidi="en-US"/>
        </w:rPr>
        <w:t xml:space="preserve">the </w:t>
      </w:r>
      <w:r w:rsidR="00F674AF" w:rsidRPr="00D13515">
        <w:rPr>
          <w:rFonts w:ascii="Arial" w:hAnsi="Arial" w:cs="Arial"/>
          <w:b/>
          <w:bCs/>
          <w:color w:val="000000"/>
          <w:sz w:val="22"/>
          <w:szCs w:val="22"/>
          <w:lang w:bidi="en-US"/>
        </w:rPr>
        <w:t>Public Contracts Regulations 2015</w:t>
      </w:r>
      <w:r w:rsidR="006A5A10" w:rsidRPr="00D13515">
        <w:rPr>
          <w:rFonts w:ascii="Arial" w:hAnsi="Arial" w:cs="Arial"/>
          <w:b/>
          <w:bCs/>
          <w:color w:val="000000"/>
          <w:sz w:val="22"/>
          <w:szCs w:val="22"/>
          <w:lang w:bidi="en-US"/>
        </w:rPr>
        <w:t xml:space="preserve"> </w:t>
      </w:r>
      <w:r w:rsidR="008E774F" w:rsidRPr="00D13515">
        <w:rPr>
          <w:rFonts w:ascii="Arial" w:hAnsi="Arial" w:cs="Arial"/>
          <w:b/>
          <w:bCs/>
          <w:color w:val="000000"/>
          <w:sz w:val="22"/>
          <w:szCs w:val="22"/>
          <w:lang w:bidi="en-US"/>
        </w:rPr>
        <w:t>which include advertising the contract opportunit</w:t>
      </w:r>
      <w:r w:rsidR="008C496A" w:rsidRPr="00D13515">
        <w:rPr>
          <w:rFonts w:ascii="Arial" w:hAnsi="Arial" w:cs="Arial"/>
          <w:b/>
          <w:bCs/>
          <w:color w:val="000000"/>
          <w:sz w:val="22"/>
          <w:szCs w:val="22"/>
          <w:lang w:bidi="en-US"/>
        </w:rPr>
        <w:t>y on the Contract</w:t>
      </w:r>
      <w:r w:rsidR="00023AAA" w:rsidRPr="00D13515">
        <w:rPr>
          <w:rFonts w:ascii="Arial" w:hAnsi="Arial" w:cs="Arial"/>
          <w:b/>
          <w:bCs/>
          <w:color w:val="000000"/>
          <w:sz w:val="22"/>
          <w:szCs w:val="22"/>
          <w:lang w:bidi="en-US"/>
        </w:rPr>
        <w:t>s</w:t>
      </w:r>
      <w:r w:rsidR="008C496A" w:rsidRPr="00D13515">
        <w:rPr>
          <w:rFonts w:ascii="Arial" w:hAnsi="Arial" w:cs="Arial"/>
          <w:b/>
          <w:bCs/>
          <w:color w:val="000000"/>
          <w:sz w:val="22"/>
          <w:szCs w:val="22"/>
          <w:lang w:bidi="en-US"/>
        </w:rPr>
        <w:t xml:space="preserve"> Finder website</w:t>
      </w:r>
      <w:r w:rsidR="00B7521E" w:rsidRPr="00D13515">
        <w:rPr>
          <w:rFonts w:ascii="Arial" w:hAnsi="Arial" w:cs="Arial"/>
          <w:b/>
          <w:bCs/>
          <w:color w:val="000000"/>
          <w:sz w:val="22"/>
          <w:szCs w:val="22"/>
          <w:lang w:bidi="en-US"/>
        </w:rPr>
        <w:t xml:space="preserve"> </w:t>
      </w:r>
      <w:r w:rsidR="008C496A" w:rsidRPr="00D13515">
        <w:rPr>
          <w:rFonts w:ascii="Arial" w:hAnsi="Arial" w:cs="Arial"/>
          <w:b/>
          <w:bCs/>
          <w:color w:val="000000"/>
          <w:sz w:val="22"/>
          <w:szCs w:val="22"/>
          <w:lang w:bidi="en-US"/>
        </w:rPr>
        <w:t xml:space="preserve">and </w:t>
      </w:r>
      <w:r w:rsidR="00580EC6" w:rsidRPr="00D13515">
        <w:rPr>
          <w:rFonts w:ascii="Arial" w:hAnsi="Arial" w:cs="Arial"/>
          <w:b/>
          <w:bCs/>
          <w:color w:val="000000"/>
          <w:sz w:val="22"/>
          <w:szCs w:val="22"/>
          <w:lang w:bidi="en-US"/>
        </w:rPr>
        <w:t>in OJEU.</w:t>
      </w:r>
    </w:p>
    <w:p w14:paraId="6F1811E9" w14:textId="77777777" w:rsidR="00883BA0" w:rsidRPr="00F373AA" w:rsidRDefault="00D7121F"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rPr>
        <w:t xml:space="preserve">A public contract </w:t>
      </w:r>
      <w:r w:rsidRPr="00D13515">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sidRPr="00D13515">
        <w:rPr>
          <w:rFonts w:ascii="Arial" w:hAnsi="Arial" w:cs="Arial"/>
          <w:b/>
          <w:bCs/>
          <w:color w:val="000000"/>
          <w:sz w:val="22"/>
          <w:szCs w:val="22"/>
        </w:rPr>
        <w:t>with an estimated value in excess of £3</w:t>
      </w:r>
      <w:r w:rsidR="00D24CF0">
        <w:rPr>
          <w:rFonts w:ascii="Arial" w:hAnsi="Arial" w:cs="Arial"/>
          <w:b/>
          <w:bCs/>
          <w:color w:val="000000"/>
          <w:sz w:val="22"/>
          <w:szCs w:val="22"/>
        </w:rPr>
        <w:t>78</w:t>
      </w:r>
      <w:r w:rsidRPr="00D13515">
        <w:rPr>
          <w:rFonts w:ascii="Arial" w:hAnsi="Arial" w:cs="Arial"/>
          <w:b/>
          <w:bCs/>
          <w:color w:val="000000"/>
          <w:sz w:val="22"/>
          <w:szCs w:val="22"/>
        </w:rPr>
        <w:t>,</w:t>
      </w:r>
      <w:r w:rsidR="00D24CF0">
        <w:rPr>
          <w:rFonts w:ascii="Arial" w:hAnsi="Arial" w:cs="Arial"/>
          <w:b/>
          <w:bCs/>
          <w:color w:val="000000"/>
          <w:sz w:val="22"/>
          <w:szCs w:val="22"/>
        </w:rPr>
        <w:t>660</w:t>
      </w:r>
      <w:r w:rsidRPr="00D13515">
        <w:rPr>
          <w:rFonts w:ascii="Arial" w:hAnsi="Arial" w:cs="Arial"/>
          <w:b/>
          <w:bCs/>
          <w:color w:val="000000"/>
          <w:sz w:val="22"/>
          <w:szCs w:val="22"/>
        </w:rPr>
        <w:t xml:space="preserve"> for a supply, services or design contract; or in excess of £4,</w:t>
      </w:r>
      <w:r w:rsidR="00D24CF0">
        <w:rPr>
          <w:rFonts w:ascii="Arial" w:hAnsi="Arial" w:cs="Arial"/>
          <w:b/>
          <w:bCs/>
          <w:color w:val="000000"/>
          <w:sz w:val="22"/>
          <w:szCs w:val="22"/>
        </w:rPr>
        <w:t>733</w:t>
      </w:r>
      <w:r w:rsidRPr="00D13515">
        <w:rPr>
          <w:rFonts w:ascii="Arial" w:hAnsi="Arial" w:cs="Arial"/>
          <w:b/>
          <w:bCs/>
          <w:color w:val="000000"/>
          <w:sz w:val="22"/>
          <w:szCs w:val="22"/>
        </w:rPr>
        <w:t>,</w:t>
      </w:r>
      <w:r w:rsidR="00D24CF0">
        <w:rPr>
          <w:rFonts w:ascii="Arial" w:hAnsi="Arial" w:cs="Arial"/>
          <w:b/>
          <w:bCs/>
          <w:color w:val="000000"/>
          <w:sz w:val="22"/>
          <w:szCs w:val="22"/>
        </w:rPr>
        <w:t>252</w:t>
      </w:r>
      <w:r w:rsidRPr="00D13515">
        <w:rPr>
          <w:rFonts w:ascii="Arial" w:hAnsi="Arial" w:cs="Arial"/>
          <w:b/>
          <w:sz w:val="22"/>
          <w:szCs w:val="22"/>
        </w:rPr>
        <w:t xml:space="preserve"> </w:t>
      </w:r>
      <w:r w:rsidRPr="00D13515">
        <w:rPr>
          <w:rFonts w:ascii="Arial" w:hAnsi="Arial" w:cs="Arial"/>
          <w:b/>
          <w:bCs/>
          <w:color w:val="000000"/>
          <w:sz w:val="22"/>
          <w:szCs w:val="22"/>
        </w:rPr>
        <w:t>for a works contract; or £</w:t>
      </w:r>
      <w:r w:rsidR="00D24CF0">
        <w:rPr>
          <w:rFonts w:ascii="Arial" w:hAnsi="Arial" w:cs="Arial"/>
          <w:b/>
          <w:bCs/>
          <w:color w:val="000000"/>
          <w:sz w:val="22"/>
          <w:szCs w:val="22"/>
        </w:rPr>
        <w:t>663</w:t>
      </w:r>
      <w:r w:rsidRPr="00D13515">
        <w:rPr>
          <w:rFonts w:ascii="Arial" w:hAnsi="Arial" w:cs="Arial"/>
          <w:b/>
          <w:bCs/>
          <w:color w:val="000000"/>
          <w:sz w:val="22"/>
          <w:szCs w:val="22"/>
        </w:rPr>
        <w:t>,</w:t>
      </w:r>
      <w:r w:rsidR="00D24CF0">
        <w:rPr>
          <w:rFonts w:ascii="Arial" w:hAnsi="Arial" w:cs="Arial"/>
          <w:b/>
          <w:bCs/>
          <w:color w:val="000000"/>
          <w:sz w:val="22"/>
          <w:szCs w:val="22"/>
        </w:rPr>
        <w:t>54</w:t>
      </w:r>
      <w:r w:rsidRPr="00D13515">
        <w:rPr>
          <w:rFonts w:ascii="Arial" w:hAnsi="Arial" w:cs="Arial"/>
          <w:b/>
          <w:bCs/>
          <w:color w:val="000000"/>
          <w:sz w:val="22"/>
          <w:szCs w:val="22"/>
        </w:rPr>
        <w:t>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D13515">
        <w:rPr>
          <w:rFonts w:ascii="Arial" w:hAnsi="Arial" w:cs="Arial"/>
          <w:b/>
          <w:bCs/>
          <w:color w:val="000000"/>
          <w:sz w:val="22"/>
          <w:szCs w:val="22"/>
        </w:rPr>
        <w:t>.</w:t>
      </w:r>
      <w:bookmarkEnd w:id="111"/>
    </w:p>
    <w:p w14:paraId="09740E69" w14:textId="77777777"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024071"/>
      <w:r w:rsidRPr="00D13515">
        <w:rPr>
          <w:rFonts w:ascii="Arial" w:hAnsi="Arial" w:cs="Arial"/>
          <w:b/>
          <w:szCs w:val="22"/>
        </w:rPr>
        <w:t xml:space="preserve">Handling </w:t>
      </w:r>
      <w:r w:rsidR="00B42F59">
        <w:rPr>
          <w:rFonts w:ascii="Arial" w:hAnsi="Arial" w:cs="Arial"/>
          <w:b/>
          <w:szCs w:val="22"/>
        </w:rPr>
        <w:t>s</w:t>
      </w:r>
      <w:r w:rsidRPr="00D13515">
        <w:rPr>
          <w:rFonts w:ascii="Arial" w:hAnsi="Arial" w:cs="Arial"/>
          <w:b/>
          <w:szCs w:val="22"/>
        </w:rPr>
        <w:t xml:space="preserve">taff </w:t>
      </w:r>
      <w:r w:rsidR="00B42F59">
        <w:rPr>
          <w:rFonts w:ascii="Arial" w:hAnsi="Arial" w:cs="Arial"/>
          <w:b/>
          <w:szCs w:val="22"/>
        </w:rPr>
        <w:t>m</w:t>
      </w:r>
      <w:r w:rsidRPr="00D13515">
        <w:rPr>
          <w:rFonts w:ascii="Arial" w:hAnsi="Arial" w:cs="Arial"/>
          <w:b/>
          <w:szCs w:val="22"/>
        </w:rPr>
        <w:t>atters</w:t>
      </w:r>
      <w:bookmarkEnd w:id="135"/>
      <w:bookmarkEnd w:id="136"/>
      <w:bookmarkEnd w:id="137"/>
      <w:bookmarkEnd w:id="138"/>
      <w:bookmarkEnd w:id="139"/>
      <w:bookmarkEnd w:id="140"/>
    </w:p>
    <w:p w14:paraId="445981E0" w14:textId="5FF55F4E" w:rsidR="00883BA0" w:rsidRPr="00D13515"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38D83CE7" w14:textId="71C2F418" w:rsidR="00883BA0" w:rsidRPr="00FF46B3" w:rsidRDefault="00857F9E" w:rsidP="00FF46B3">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chairman or, if he is not available, the vice-chairman</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absence occasioned by illness or other reason and that person shall report such absence to </w:t>
      </w:r>
      <w:r w:rsidR="00883BA0" w:rsidRPr="00FF46B3">
        <w:rPr>
          <w:rFonts w:ascii="Arial" w:hAnsi="Arial" w:cs="Arial"/>
          <w:color w:val="000000"/>
          <w:sz w:val="22"/>
          <w:szCs w:val="22"/>
          <w:lang w:bidi="en-US"/>
        </w:rPr>
        <w:t>the committee</w:t>
      </w:r>
      <w:r w:rsidR="00FF46B3">
        <w:rPr>
          <w:rFonts w:ascii="Arial" w:hAnsi="Arial" w:cs="Arial"/>
          <w:color w:val="000000"/>
          <w:sz w:val="22"/>
          <w:szCs w:val="22"/>
          <w:lang w:bidi="en-US"/>
        </w:rPr>
        <w:t xml:space="preserve"> </w:t>
      </w:r>
      <w:r w:rsidR="00883BA0" w:rsidRPr="00FF46B3">
        <w:rPr>
          <w:rFonts w:ascii="Arial" w:hAnsi="Arial" w:cs="Arial"/>
          <w:color w:val="000000"/>
          <w:sz w:val="22"/>
          <w:szCs w:val="22"/>
          <w:lang w:bidi="en-US"/>
        </w:rPr>
        <w:t>at its next meeting.</w:t>
      </w:r>
    </w:p>
    <w:p w14:paraId="5AA52B2E" w14:textId="4CD6CD56" w:rsidR="00883BA0" w:rsidRPr="00FF46B3" w:rsidRDefault="00883BA0" w:rsidP="00FF46B3">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chairman</w:t>
      </w:r>
      <w:r w:rsidR="00FF46B3">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or in his absence, the vice-chairman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w:t>
      </w:r>
      <w:r w:rsidR="00FF46B3">
        <w:rPr>
          <w:rFonts w:ascii="Arial" w:hAnsi="Arial" w:cs="Arial"/>
          <w:color w:val="000000"/>
          <w:sz w:val="22"/>
          <w:szCs w:val="22"/>
          <w:lang w:bidi="en-US"/>
        </w:rPr>
        <w:t>e</w:t>
      </w:r>
      <w:r w:rsidRPr="00FF46B3">
        <w:rPr>
          <w:rFonts w:ascii="Arial" w:hAnsi="Arial" w:cs="Arial"/>
          <w:color w:val="000000"/>
          <w:sz w:val="22"/>
          <w:szCs w:val="22"/>
          <w:lang w:bidi="en-US"/>
        </w:rPr>
        <w:t>. The reviews and appraisal sha</w:t>
      </w:r>
      <w:r w:rsidR="00C43F23" w:rsidRPr="00FF46B3">
        <w:rPr>
          <w:rFonts w:ascii="Arial" w:hAnsi="Arial" w:cs="Arial"/>
          <w:color w:val="000000"/>
          <w:sz w:val="22"/>
          <w:szCs w:val="22"/>
          <w:lang w:bidi="en-US"/>
        </w:rPr>
        <w:t>ll be reported in writing and are</w:t>
      </w:r>
      <w:r w:rsidRPr="00FF46B3">
        <w:rPr>
          <w:rFonts w:ascii="Arial" w:hAnsi="Arial" w:cs="Arial"/>
          <w:color w:val="000000"/>
          <w:sz w:val="22"/>
          <w:szCs w:val="22"/>
          <w:lang w:bidi="en-US"/>
        </w:rPr>
        <w:t xml:space="preserve"> subject to approval by resolution</w:t>
      </w:r>
      <w:r w:rsidR="00FF46B3">
        <w:rPr>
          <w:rFonts w:ascii="Arial" w:hAnsi="Arial" w:cs="Arial"/>
          <w:color w:val="000000"/>
          <w:sz w:val="22"/>
          <w:szCs w:val="22"/>
          <w:lang w:bidi="en-US"/>
        </w:rPr>
        <w:t>.</w:t>
      </w:r>
    </w:p>
    <w:p w14:paraId="0D766592" w14:textId="77777777" w:rsidR="00883BA0" w:rsidRPr="00D13515"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chairman of [the (   ) committee] OR [the (   ) sub-committee] or in his </w:t>
      </w:r>
      <w:r w:rsidR="00883BA0" w:rsidRPr="00D13515">
        <w:rPr>
          <w:rFonts w:ascii="Arial" w:hAnsi="Arial" w:cs="Arial"/>
          <w:color w:val="000000"/>
          <w:sz w:val="22"/>
          <w:szCs w:val="22"/>
          <w:lang w:bidi="en-US"/>
        </w:rPr>
        <w:lastRenderedPageBreak/>
        <w:t>absence, the vice-chairman of [the (   ) committee] OR [the (   ) sub-committee] in respect of an informal or formal grievance matter, and this matter shall be reported back and progressed by resolution of [the (   ) committee] OR [the (   ) sub-committee].</w:t>
      </w:r>
    </w:p>
    <w:p w14:paraId="12234E0F" w14:textId="77777777" w:rsidR="00883BA0" w:rsidRPr="00D13515"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chairman or vice-chairman of [the (   ) committee] OR [the (   ) sub-committee], this shall be communicated to another member of [the (   ) committee] OR [the (   ) sub-committee], which shall be reported back and progressed by resolution of [the (   ) committee] OR [the (   ) sub-committee]. </w:t>
      </w:r>
    </w:p>
    <w:p w14:paraId="6F765BE1" w14:textId="77777777" w:rsidR="003D589A" w:rsidRPr="00F373AA"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 xml:space="preserve">the written records of all meetings relating to their performance, capabilities, </w:t>
      </w:r>
      <w:proofErr w:type="gramStart"/>
      <w:r w:rsidRPr="00D13515">
        <w:rPr>
          <w:rFonts w:ascii="Arial" w:hAnsi="Arial" w:cs="Arial"/>
          <w:color w:val="000000"/>
          <w:sz w:val="22"/>
          <w:szCs w:val="22"/>
          <w:lang w:bidi="en-US"/>
        </w:rPr>
        <w:t>grievance</w:t>
      </w:r>
      <w:proofErr w:type="gramEnd"/>
      <w:r w:rsidRPr="00D13515">
        <w:rPr>
          <w:rFonts w:ascii="Arial" w:hAnsi="Arial" w:cs="Arial"/>
          <w:color w:val="000000"/>
          <w:sz w:val="22"/>
          <w:szCs w:val="22"/>
          <w:lang w:bidi="en-US"/>
        </w:rPr>
        <w:t xml:space="preserve"> or disciplinary matters.</w:t>
      </w:r>
    </w:p>
    <w:p w14:paraId="2AAFBD0D" w14:textId="77777777" w:rsidR="00883BA0" w:rsidRPr="00F373AA" w:rsidRDefault="002C672C"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2F46E5F" w14:textId="77777777" w:rsidR="00F373AA" w:rsidRDefault="00F373AA" w:rsidP="005127E4">
      <w:pPr>
        <w:pStyle w:val="Heading1"/>
        <w:spacing w:before="0" w:after="200" w:line="276" w:lineRule="auto"/>
        <w:ind w:left="567" w:hanging="567"/>
        <w:rPr>
          <w:rFonts w:ascii="Arial" w:hAnsi="Arial" w:cs="Arial"/>
          <w:b/>
          <w:szCs w:val="22"/>
        </w:rPr>
      </w:pPr>
      <w:bookmarkStart w:id="141" w:name="_Toc50024072"/>
      <w:r w:rsidRPr="00D13515">
        <w:rPr>
          <w:rFonts w:ascii="Arial" w:hAnsi="Arial" w:cs="Arial"/>
          <w:b/>
          <w:szCs w:val="22"/>
        </w:rPr>
        <w:t xml:space="preserve">Responsibilities </w:t>
      </w:r>
      <w:r w:rsidR="00B42F59">
        <w:rPr>
          <w:rFonts w:ascii="Arial" w:hAnsi="Arial" w:cs="Arial"/>
          <w:b/>
          <w:szCs w:val="22"/>
        </w:rPr>
        <w:t>t</w:t>
      </w:r>
      <w:r w:rsidRPr="00D13515">
        <w:rPr>
          <w:rFonts w:ascii="Arial" w:hAnsi="Arial" w:cs="Arial"/>
          <w:b/>
          <w:szCs w:val="22"/>
        </w:rPr>
        <w:t xml:space="preserve">o </w:t>
      </w:r>
      <w:r w:rsidR="00B42F59">
        <w:rPr>
          <w:rFonts w:ascii="Arial" w:hAnsi="Arial" w:cs="Arial"/>
          <w:b/>
          <w:szCs w:val="22"/>
        </w:rPr>
        <w:t>p</w:t>
      </w:r>
      <w:r w:rsidRPr="00D13515">
        <w:rPr>
          <w:rFonts w:ascii="Arial" w:hAnsi="Arial" w:cs="Arial"/>
          <w:b/>
          <w:szCs w:val="22"/>
        </w:rPr>
        <w:t xml:space="preserve">rovide </w:t>
      </w:r>
      <w:r w:rsidR="00B42F59">
        <w:rPr>
          <w:rFonts w:ascii="Arial" w:hAnsi="Arial" w:cs="Arial"/>
          <w:b/>
          <w:szCs w:val="22"/>
        </w:rPr>
        <w:t>i</w:t>
      </w:r>
      <w:r w:rsidRPr="00D13515">
        <w:rPr>
          <w:rFonts w:ascii="Arial" w:hAnsi="Arial" w:cs="Arial"/>
          <w:b/>
          <w:szCs w:val="22"/>
        </w:rPr>
        <w:t>nformation</w:t>
      </w:r>
      <w:bookmarkEnd w:id="141"/>
    </w:p>
    <w:p w14:paraId="663AF366" w14:textId="77777777" w:rsidR="003D589A" w:rsidRDefault="008834BA" w:rsidP="00F341CE">
      <w:pPr>
        <w:spacing w:line="276" w:lineRule="auto"/>
        <w:rPr>
          <w:rFonts w:ascii="Arial" w:hAnsi="Arial" w:cs="Arial"/>
          <w:sz w:val="22"/>
          <w:szCs w:val="22"/>
        </w:rPr>
      </w:pPr>
      <w:r w:rsidRPr="00F341CE">
        <w:rPr>
          <w:rFonts w:ascii="Arial" w:hAnsi="Arial" w:cs="Arial"/>
          <w:sz w:val="22"/>
          <w:szCs w:val="22"/>
        </w:rPr>
        <w:t>See also standing order 21</w:t>
      </w:r>
      <w:r w:rsidR="00363397" w:rsidRPr="00F341CE">
        <w:rPr>
          <w:rFonts w:ascii="Arial" w:hAnsi="Arial" w:cs="Arial"/>
          <w:sz w:val="22"/>
          <w:szCs w:val="22"/>
        </w:rPr>
        <w:t>.</w:t>
      </w:r>
    </w:p>
    <w:p w14:paraId="7E98756E" w14:textId="77777777" w:rsidR="00F341CE" w:rsidRPr="00F341CE" w:rsidRDefault="00F341CE" w:rsidP="00F341CE">
      <w:pPr>
        <w:rPr>
          <w:rFonts w:ascii="Arial" w:hAnsi="Arial" w:cs="Arial"/>
          <w:sz w:val="22"/>
          <w:szCs w:val="22"/>
        </w:rPr>
      </w:pPr>
    </w:p>
    <w:p w14:paraId="39DDF3F3" w14:textId="77777777" w:rsidR="00940423" w:rsidRPr="00D13515" w:rsidRDefault="00FC7B2B" w:rsidP="00D51417">
      <w:pPr>
        <w:widowControl w:val="0"/>
        <w:numPr>
          <w:ilvl w:val="0"/>
          <w:numId w:val="43"/>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2E475D7" w14:textId="77777777" w:rsidR="001C6F87" w:rsidRPr="00D13515" w:rsidRDefault="00D84722" w:rsidP="005127E4">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6189744C" w14:textId="77777777" w:rsidR="001C6F87" w:rsidRPr="00D13515" w:rsidRDefault="0052730F"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713F747A" w14:textId="77777777" w:rsidR="00E273FE" w:rsidRPr="00F373AA" w:rsidRDefault="00AF381E"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2A64699A" w14:textId="77777777" w:rsidR="00F373AA" w:rsidRDefault="00986762" w:rsidP="005127E4">
      <w:pPr>
        <w:pStyle w:val="Heading1"/>
        <w:spacing w:before="0" w:line="276" w:lineRule="auto"/>
        <w:ind w:left="567" w:hanging="567"/>
        <w:rPr>
          <w:rFonts w:ascii="Arial" w:hAnsi="Arial" w:cs="Arial"/>
          <w:b/>
          <w:szCs w:val="22"/>
          <w:lang w:bidi="en-US"/>
        </w:rPr>
      </w:pPr>
      <w:bookmarkStart w:id="142" w:name="_Toc50024073"/>
      <w:r w:rsidRPr="00D13515">
        <w:rPr>
          <w:rFonts w:ascii="Arial" w:hAnsi="Arial" w:cs="Arial"/>
          <w:b/>
          <w:szCs w:val="22"/>
          <w:lang w:bidi="en-US"/>
        </w:rPr>
        <w:t xml:space="preserve">Responsibilities </w:t>
      </w:r>
      <w:r w:rsidR="00B42F59">
        <w:rPr>
          <w:rFonts w:ascii="Arial" w:hAnsi="Arial" w:cs="Arial"/>
          <w:b/>
          <w:szCs w:val="22"/>
          <w:lang w:bidi="en-US"/>
        </w:rPr>
        <w:t>un</w:t>
      </w:r>
      <w:r w:rsidRPr="00D13515">
        <w:rPr>
          <w:rFonts w:ascii="Arial" w:hAnsi="Arial" w:cs="Arial"/>
          <w:b/>
          <w:szCs w:val="22"/>
          <w:lang w:bidi="en-US"/>
        </w:rPr>
        <w:t xml:space="preserve">der </w:t>
      </w:r>
      <w:r w:rsidR="00B42F59">
        <w:rPr>
          <w:rFonts w:ascii="Arial" w:hAnsi="Arial" w:cs="Arial"/>
          <w:b/>
          <w:szCs w:val="22"/>
          <w:lang w:bidi="en-US"/>
        </w:rPr>
        <w:t>d</w:t>
      </w:r>
      <w:r w:rsidRPr="00D13515">
        <w:rPr>
          <w:rFonts w:ascii="Arial" w:hAnsi="Arial" w:cs="Arial"/>
          <w:b/>
          <w:szCs w:val="22"/>
          <w:lang w:bidi="en-US"/>
        </w:rPr>
        <w:t xml:space="preserve">ata </w:t>
      </w:r>
      <w:r w:rsidR="00B42F59">
        <w:rPr>
          <w:rFonts w:ascii="Arial" w:hAnsi="Arial" w:cs="Arial"/>
          <w:b/>
          <w:szCs w:val="22"/>
          <w:lang w:bidi="en-US"/>
        </w:rPr>
        <w:t>p</w:t>
      </w:r>
      <w:r w:rsidRPr="00D13515">
        <w:rPr>
          <w:rFonts w:ascii="Arial" w:hAnsi="Arial" w:cs="Arial"/>
          <w:b/>
          <w:szCs w:val="22"/>
          <w:lang w:bidi="en-US"/>
        </w:rPr>
        <w:t xml:space="preserve">rotection </w:t>
      </w:r>
      <w:r w:rsidR="00B42F59">
        <w:rPr>
          <w:rFonts w:ascii="Arial" w:hAnsi="Arial" w:cs="Arial"/>
          <w:b/>
          <w:szCs w:val="22"/>
          <w:lang w:bidi="en-US"/>
        </w:rPr>
        <w:t>l</w:t>
      </w:r>
      <w:r w:rsidRPr="00D13515">
        <w:rPr>
          <w:rFonts w:ascii="Arial" w:hAnsi="Arial" w:cs="Arial"/>
          <w:b/>
          <w:szCs w:val="22"/>
          <w:lang w:bidi="en-US"/>
        </w:rPr>
        <w:t>egislation</w:t>
      </w:r>
      <w:bookmarkEnd w:id="142"/>
    </w:p>
    <w:p w14:paraId="69340765" w14:textId="77777777" w:rsidR="00972581" w:rsidRDefault="00972581" w:rsidP="005127E4">
      <w:pPr>
        <w:pStyle w:val="Heading1"/>
        <w:numPr>
          <w:ilvl w:val="0"/>
          <w:numId w:val="0"/>
        </w:numPr>
        <w:spacing w:before="0" w:line="276" w:lineRule="auto"/>
        <w:rPr>
          <w:rFonts w:ascii="Arial" w:hAnsi="Arial" w:cs="Arial"/>
          <w:szCs w:val="22"/>
          <w:lang w:bidi="en-US"/>
        </w:rPr>
      </w:pPr>
    </w:p>
    <w:p w14:paraId="0C0C8E5A" w14:textId="77777777" w:rsidR="003D589A" w:rsidRPr="00F341CE" w:rsidRDefault="008940FE" w:rsidP="00F341CE">
      <w:pPr>
        <w:spacing w:line="276" w:lineRule="auto"/>
        <w:rPr>
          <w:rFonts w:ascii="Arial" w:hAnsi="Arial" w:cs="Arial"/>
          <w:sz w:val="22"/>
          <w:szCs w:val="22"/>
        </w:rPr>
      </w:pPr>
      <w:r w:rsidRPr="00F341CE">
        <w:rPr>
          <w:rFonts w:ascii="Arial" w:hAnsi="Arial" w:cs="Arial"/>
          <w:sz w:val="22"/>
          <w:szCs w:val="22"/>
        </w:rPr>
        <w:t>Below is not an exclusive list</w:t>
      </w:r>
      <w:r w:rsidR="00986762" w:rsidRPr="00F341CE">
        <w:rPr>
          <w:rFonts w:ascii="Arial" w:hAnsi="Arial" w:cs="Arial"/>
          <w:sz w:val="22"/>
          <w:szCs w:val="22"/>
        </w:rPr>
        <w:t xml:space="preserve">. </w:t>
      </w:r>
      <w:r w:rsidR="00BA1D64" w:rsidRPr="00F341CE">
        <w:rPr>
          <w:rFonts w:ascii="Arial" w:hAnsi="Arial" w:cs="Arial"/>
          <w:sz w:val="22"/>
          <w:szCs w:val="22"/>
        </w:rPr>
        <w:t>See also standing order 11.</w:t>
      </w:r>
    </w:p>
    <w:p w14:paraId="58BDD24F" w14:textId="77777777" w:rsidR="00986762" w:rsidRPr="00986762" w:rsidRDefault="00986762" w:rsidP="005127E4">
      <w:pPr>
        <w:spacing w:line="276" w:lineRule="auto"/>
        <w:rPr>
          <w:lang w:bidi="en-US"/>
        </w:rPr>
      </w:pPr>
    </w:p>
    <w:p w14:paraId="053A02B6" w14:textId="77777777" w:rsidR="009245D9" w:rsidRPr="00093283" w:rsidRDefault="009245D9" w:rsidP="005127E4">
      <w:pPr>
        <w:pStyle w:val="ListParagraph"/>
        <w:numPr>
          <w:ilvl w:val="0"/>
          <w:numId w:val="44"/>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1D86A3B6" w14:textId="77777777" w:rsidR="0095349E" w:rsidRPr="00D13515" w:rsidRDefault="00BC50B3" w:rsidP="005127E4">
      <w:pPr>
        <w:pStyle w:val="ListParagraph"/>
        <w:numPr>
          <w:ilvl w:val="0"/>
          <w:numId w:val="44"/>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51433B4F" w14:textId="77777777" w:rsidR="008B47F3" w:rsidRPr="00D13515" w:rsidRDefault="00BC50B3" w:rsidP="005127E4">
      <w:pPr>
        <w:pStyle w:val="ListParagraph"/>
        <w:numPr>
          <w:ilvl w:val="0"/>
          <w:numId w:val="44"/>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1B471666" w14:textId="77777777" w:rsidR="0052730F" w:rsidRPr="00D13515" w:rsidRDefault="0052730F" w:rsidP="005127E4">
      <w:pPr>
        <w:pStyle w:val="ListParagraph"/>
        <w:numPr>
          <w:ilvl w:val="0"/>
          <w:numId w:val="44"/>
        </w:numPr>
        <w:spacing w:after="200" w:line="276" w:lineRule="auto"/>
        <w:rPr>
          <w:rFonts w:ascii="Arial" w:hAnsi="Arial" w:cs="Arial"/>
          <w:b/>
          <w:sz w:val="22"/>
        </w:rPr>
      </w:pPr>
      <w:r w:rsidRPr="00D13515">
        <w:rPr>
          <w:rFonts w:ascii="Arial" w:hAnsi="Arial" w:cs="Arial"/>
          <w:b/>
          <w:sz w:val="22"/>
        </w:rPr>
        <w:lastRenderedPageBreak/>
        <w:t>The Council shall keep a record of all personal data breaches comprising the facts relating to the personal data breach, its effects and the remedial action taken.</w:t>
      </w:r>
    </w:p>
    <w:p w14:paraId="11331296" w14:textId="77777777" w:rsidR="008B47F3" w:rsidRPr="00D13515" w:rsidRDefault="00BC50B3" w:rsidP="005127E4">
      <w:pPr>
        <w:pStyle w:val="ListParagraph"/>
        <w:numPr>
          <w:ilvl w:val="0"/>
          <w:numId w:val="44"/>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F5CBB90" w14:textId="77777777" w:rsidR="00EE0E20" w:rsidRPr="00986762" w:rsidRDefault="008B47F3" w:rsidP="005127E4">
      <w:pPr>
        <w:pStyle w:val="ListParagraph"/>
        <w:numPr>
          <w:ilvl w:val="0"/>
          <w:numId w:val="44"/>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5394708F" w14:textId="77777777" w:rsidR="00EE0E20" w:rsidRPr="00986762" w:rsidRDefault="00986762" w:rsidP="005127E4">
      <w:pPr>
        <w:pStyle w:val="Heading1"/>
        <w:spacing w:before="0" w:after="200" w:line="276" w:lineRule="auto"/>
        <w:ind w:left="567" w:hanging="567"/>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024074"/>
      <w:r w:rsidRPr="00D13515">
        <w:rPr>
          <w:rFonts w:ascii="Arial" w:hAnsi="Arial" w:cs="Arial"/>
          <w:b/>
          <w:szCs w:val="22"/>
        </w:rPr>
        <w:t xml:space="preserve">Relations </w:t>
      </w:r>
      <w:r w:rsidR="00B42F59">
        <w:rPr>
          <w:rFonts w:ascii="Arial" w:hAnsi="Arial" w:cs="Arial"/>
          <w:b/>
          <w:szCs w:val="22"/>
        </w:rPr>
        <w:t>w</w:t>
      </w:r>
      <w:r w:rsidRPr="00D13515">
        <w:rPr>
          <w:rFonts w:ascii="Arial" w:hAnsi="Arial" w:cs="Arial"/>
          <w:b/>
          <w:szCs w:val="22"/>
        </w:rPr>
        <w:t xml:space="preserve">ith </w:t>
      </w:r>
      <w:r w:rsidR="00B42F59">
        <w:rPr>
          <w:rFonts w:ascii="Arial" w:hAnsi="Arial" w:cs="Arial"/>
          <w:b/>
          <w:szCs w:val="22"/>
        </w:rPr>
        <w:t>t</w:t>
      </w:r>
      <w:r w:rsidRPr="00D13515">
        <w:rPr>
          <w:rFonts w:ascii="Arial" w:hAnsi="Arial" w:cs="Arial"/>
          <w:b/>
          <w:szCs w:val="22"/>
        </w:rPr>
        <w:t xml:space="preserve">he </w:t>
      </w:r>
      <w:r w:rsidR="00B42F59">
        <w:rPr>
          <w:rFonts w:ascii="Arial" w:hAnsi="Arial" w:cs="Arial"/>
          <w:b/>
          <w:szCs w:val="22"/>
        </w:rPr>
        <w:t>p</w:t>
      </w:r>
      <w:r w:rsidRPr="00D13515">
        <w:rPr>
          <w:rFonts w:ascii="Arial" w:hAnsi="Arial" w:cs="Arial"/>
          <w:b/>
          <w:szCs w:val="22"/>
        </w:rPr>
        <w:t>ress/</w:t>
      </w:r>
      <w:r w:rsidR="00B42F59">
        <w:rPr>
          <w:rFonts w:ascii="Arial" w:hAnsi="Arial" w:cs="Arial"/>
          <w:b/>
          <w:szCs w:val="22"/>
        </w:rPr>
        <w:t>m</w:t>
      </w:r>
      <w:r w:rsidRPr="00D13515">
        <w:rPr>
          <w:rFonts w:ascii="Arial" w:hAnsi="Arial" w:cs="Arial"/>
          <w:b/>
          <w:szCs w:val="22"/>
        </w:rPr>
        <w:t>edia</w:t>
      </w:r>
      <w:bookmarkEnd w:id="143"/>
      <w:bookmarkEnd w:id="144"/>
      <w:bookmarkEnd w:id="145"/>
      <w:bookmarkEnd w:id="146"/>
      <w:bookmarkEnd w:id="147"/>
      <w:bookmarkEnd w:id="148"/>
    </w:p>
    <w:p w14:paraId="00AEF180" w14:textId="77777777" w:rsidR="00883BA0" w:rsidRPr="00986762" w:rsidRDefault="00883BA0" w:rsidP="005127E4">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52735CEB" w14:textId="77777777" w:rsidR="00986762" w:rsidRDefault="00986762" w:rsidP="005127E4">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024075"/>
      <w:r w:rsidRPr="00D13515">
        <w:rPr>
          <w:rFonts w:ascii="Arial" w:hAnsi="Arial" w:cs="Arial"/>
          <w:b/>
          <w:szCs w:val="22"/>
        </w:rPr>
        <w:t xml:space="preserve">Execution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s</w:t>
      </w:r>
      <w:r w:rsidRPr="00D13515">
        <w:rPr>
          <w:rFonts w:ascii="Arial" w:hAnsi="Arial" w:cs="Arial"/>
          <w:b/>
          <w:szCs w:val="22"/>
        </w:rPr>
        <w:t xml:space="preserve">ealing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l</w:t>
      </w:r>
      <w:r w:rsidRPr="00D13515">
        <w:rPr>
          <w:rFonts w:ascii="Arial" w:hAnsi="Arial" w:cs="Arial"/>
          <w:b/>
          <w:szCs w:val="22"/>
        </w:rPr>
        <w:t xml:space="preserve">egal </w:t>
      </w:r>
      <w:r w:rsidR="00B42F59">
        <w:rPr>
          <w:rFonts w:ascii="Arial" w:hAnsi="Arial" w:cs="Arial"/>
          <w:b/>
          <w:szCs w:val="22"/>
        </w:rPr>
        <w:t>d</w:t>
      </w:r>
      <w:r w:rsidRPr="00D13515">
        <w:rPr>
          <w:rFonts w:ascii="Arial" w:hAnsi="Arial" w:cs="Arial"/>
          <w:b/>
          <w:szCs w:val="22"/>
        </w:rPr>
        <w:t>eeds</w:t>
      </w:r>
      <w:bookmarkEnd w:id="149"/>
      <w:bookmarkEnd w:id="150"/>
      <w:bookmarkEnd w:id="151"/>
      <w:bookmarkEnd w:id="152"/>
      <w:bookmarkEnd w:id="153"/>
      <w:bookmarkEnd w:id="154"/>
    </w:p>
    <w:p w14:paraId="2EC07DAA" w14:textId="77777777" w:rsidR="000A691E" w:rsidRDefault="00883BA0" w:rsidP="00F341CE">
      <w:pPr>
        <w:spacing w:line="276" w:lineRule="auto"/>
        <w:rPr>
          <w:rFonts w:ascii="Arial" w:hAnsi="Arial" w:cs="Arial"/>
          <w:sz w:val="22"/>
          <w:szCs w:val="22"/>
        </w:rPr>
      </w:pPr>
      <w:r w:rsidRPr="00F341CE">
        <w:rPr>
          <w:rFonts w:ascii="Arial" w:hAnsi="Arial" w:cs="Arial"/>
          <w:sz w:val="22"/>
          <w:szCs w:val="22"/>
        </w:rPr>
        <w:t>See also standing orders 15(b)(x</w:t>
      </w:r>
      <w:r w:rsidR="00E6080A" w:rsidRPr="00F341CE">
        <w:rPr>
          <w:rFonts w:ascii="Arial" w:hAnsi="Arial" w:cs="Arial"/>
          <w:sz w:val="22"/>
          <w:szCs w:val="22"/>
        </w:rPr>
        <w:t>i</w:t>
      </w:r>
      <w:r w:rsidRPr="00F341CE">
        <w:rPr>
          <w:rFonts w:ascii="Arial" w:hAnsi="Arial" w:cs="Arial"/>
          <w:sz w:val="22"/>
          <w:szCs w:val="22"/>
        </w:rPr>
        <w:t>i) and (xvi</w:t>
      </w:r>
      <w:r w:rsidR="00E6080A" w:rsidRPr="00F341CE">
        <w:rPr>
          <w:rFonts w:ascii="Arial" w:hAnsi="Arial" w:cs="Arial"/>
          <w:sz w:val="22"/>
          <w:szCs w:val="22"/>
        </w:rPr>
        <w:t>i</w:t>
      </w:r>
      <w:r w:rsidR="00786AA5" w:rsidRPr="00F341CE">
        <w:rPr>
          <w:rFonts w:ascii="Arial" w:hAnsi="Arial" w:cs="Arial"/>
          <w:sz w:val="22"/>
          <w:szCs w:val="22"/>
        </w:rPr>
        <w:t>).</w:t>
      </w:r>
    </w:p>
    <w:p w14:paraId="29A19CFB" w14:textId="77777777" w:rsidR="00F341CE" w:rsidRPr="00F341CE" w:rsidRDefault="00F341CE" w:rsidP="00F341CE">
      <w:pPr>
        <w:rPr>
          <w:rFonts w:ascii="Arial" w:hAnsi="Arial" w:cs="Arial"/>
          <w:sz w:val="22"/>
          <w:szCs w:val="22"/>
        </w:rPr>
      </w:pPr>
    </w:p>
    <w:p w14:paraId="381001D5" w14:textId="77777777" w:rsidR="00883BA0" w:rsidRPr="00D13515" w:rsidRDefault="00883BA0" w:rsidP="005127E4">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59230824" w14:textId="77777777" w:rsidR="00883BA0" w:rsidRPr="00D13515" w:rsidRDefault="00883BA0" w:rsidP="005127E4">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2FFC3D06"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ABDD0E3"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5F03A021"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29230202" w14:textId="77777777" w:rsidR="00C51377" w:rsidRPr="00986762" w:rsidRDefault="00857F9E" w:rsidP="005127E4">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bookmarkStart w:id="155" w:name="_Toc357072155"/>
      <w:bookmarkStart w:id="156" w:name="_Toc359318578"/>
      <w:bookmarkStart w:id="157" w:name="_Toc359334529"/>
      <w:bookmarkStart w:id="158" w:name="_Toc359334808"/>
      <w:bookmarkStart w:id="159" w:name="_Toc359336510"/>
    </w:p>
    <w:p w14:paraId="3F10CF68" w14:textId="77777777" w:rsidR="00883BA0" w:rsidRPr="00986762" w:rsidRDefault="00986762" w:rsidP="005127E4">
      <w:pPr>
        <w:pStyle w:val="Heading1"/>
        <w:spacing w:before="0" w:after="200" w:line="276" w:lineRule="auto"/>
        <w:ind w:left="567" w:hanging="567"/>
        <w:rPr>
          <w:rFonts w:ascii="Arial" w:hAnsi="Arial" w:cs="Arial"/>
          <w:b/>
          <w:szCs w:val="22"/>
        </w:rPr>
      </w:pPr>
      <w:bookmarkStart w:id="160" w:name="_Toc50024076"/>
      <w:r w:rsidRPr="00D13515">
        <w:rPr>
          <w:rFonts w:ascii="Arial" w:hAnsi="Arial" w:cs="Arial"/>
          <w:b/>
          <w:szCs w:val="22"/>
        </w:rPr>
        <w:t xml:space="preserve">Communicating </w:t>
      </w:r>
      <w:r w:rsidR="00B42F59">
        <w:rPr>
          <w:rFonts w:ascii="Arial" w:hAnsi="Arial" w:cs="Arial"/>
          <w:b/>
          <w:szCs w:val="22"/>
        </w:rPr>
        <w:t>w</w:t>
      </w:r>
      <w:r w:rsidRPr="00D13515">
        <w:rPr>
          <w:rFonts w:ascii="Arial" w:hAnsi="Arial" w:cs="Arial"/>
          <w:b/>
          <w:szCs w:val="22"/>
        </w:rPr>
        <w:t xml:space="preserve">ith </w:t>
      </w:r>
      <w:r w:rsidR="00B42F59">
        <w:rPr>
          <w:rFonts w:ascii="Arial" w:hAnsi="Arial" w:cs="Arial"/>
          <w:b/>
          <w:szCs w:val="22"/>
        </w:rPr>
        <w:t>di</w:t>
      </w:r>
      <w:r w:rsidRPr="00D13515">
        <w:rPr>
          <w:rFonts w:ascii="Arial" w:hAnsi="Arial" w:cs="Arial"/>
          <w:b/>
          <w:szCs w:val="22"/>
        </w:rPr>
        <w:t xml:space="preserve">strict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c</w:t>
      </w:r>
      <w:r w:rsidRPr="00D13515">
        <w:rPr>
          <w:rFonts w:ascii="Arial" w:hAnsi="Arial" w:cs="Arial"/>
          <w:b/>
          <w:szCs w:val="22"/>
        </w:rPr>
        <w:t xml:space="preserve">ounty </w:t>
      </w:r>
      <w:r w:rsidR="00B42F59">
        <w:rPr>
          <w:rFonts w:ascii="Arial" w:hAnsi="Arial" w:cs="Arial"/>
          <w:b/>
          <w:szCs w:val="22"/>
        </w:rPr>
        <w:t>o</w:t>
      </w:r>
      <w:r w:rsidRPr="00D13515">
        <w:rPr>
          <w:rFonts w:ascii="Arial" w:hAnsi="Arial" w:cs="Arial"/>
          <w:b/>
          <w:szCs w:val="22"/>
        </w:rPr>
        <w:t xml:space="preserve">r </w:t>
      </w:r>
      <w:r w:rsidR="00B42F59">
        <w:rPr>
          <w:rFonts w:ascii="Arial" w:hAnsi="Arial" w:cs="Arial"/>
          <w:b/>
          <w:szCs w:val="22"/>
        </w:rPr>
        <w:t>u</w:t>
      </w:r>
      <w:r w:rsidRPr="00D13515">
        <w:rPr>
          <w:rFonts w:ascii="Arial" w:hAnsi="Arial" w:cs="Arial"/>
          <w:b/>
          <w:szCs w:val="22"/>
        </w:rPr>
        <w:t xml:space="preserve">nitary </w:t>
      </w:r>
      <w:r w:rsidR="00B42F59">
        <w:rPr>
          <w:rFonts w:ascii="Arial" w:hAnsi="Arial" w:cs="Arial"/>
          <w:b/>
          <w:szCs w:val="22"/>
        </w:rPr>
        <w:t>c</w:t>
      </w:r>
      <w:r w:rsidRPr="00D13515">
        <w:rPr>
          <w:rFonts w:ascii="Arial" w:hAnsi="Arial" w:cs="Arial"/>
          <w:b/>
          <w:szCs w:val="22"/>
        </w:rPr>
        <w:t>ouncillors</w:t>
      </w:r>
      <w:bookmarkEnd w:id="155"/>
      <w:bookmarkEnd w:id="156"/>
      <w:bookmarkEnd w:id="157"/>
      <w:bookmarkEnd w:id="158"/>
      <w:bookmarkEnd w:id="159"/>
      <w:bookmarkEnd w:id="160"/>
    </w:p>
    <w:p w14:paraId="02F1A9F8" w14:textId="77777777" w:rsidR="00883BA0" w:rsidRPr="00D13515" w:rsidRDefault="00883BA0" w:rsidP="005127E4">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C1232C3" w14:textId="77777777" w:rsidR="00883BA0" w:rsidRPr="00D13515" w:rsidRDefault="00857F9E" w:rsidP="005127E4">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31322801" w14:textId="77777777" w:rsidR="00883BA0" w:rsidRPr="00B438FF" w:rsidRDefault="00883BA0" w:rsidP="005127E4">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6C356B91" w14:textId="77777777" w:rsidR="00280A5F" w:rsidRDefault="00280A5F" w:rsidP="005127E4">
      <w:pPr>
        <w:spacing w:line="276" w:lineRule="auto"/>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586C99FD" w14:textId="77777777" w:rsidR="00883BA0" w:rsidRPr="00986762" w:rsidRDefault="00986762" w:rsidP="005127E4">
      <w:pPr>
        <w:pStyle w:val="Heading1"/>
        <w:spacing w:before="0" w:after="200" w:line="276" w:lineRule="auto"/>
        <w:ind w:left="567" w:hanging="567"/>
        <w:rPr>
          <w:rFonts w:ascii="Arial" w:hAnsi="Arial" w:cs="Arial"/>
          <w:b/>
          <w:szCs w:val="22"/>
        </w:rPr>
      </w:pPr>
      <w:bookmarkStart w:id="166" w:name="_Toc50024077"/>
      <w:r w:rsidRPr="00D13515">
        <w:rPr>
          <w:rFonts w:ascii="Arial" w:hAnsi="Arial" w:cs="Arial"/>
          <w:b/>
          <w:szCs w:val="22"/>
        </w:rPr>
        <w:t xml:space="preserve">Restrictions </w:t>
      </w:r>
      <w:r w:rsidR="00B42F59">
        <w:rPr>
          <w:rFonts w:ascii="Arial" w:hAnsi="Arial" w:cs="Arial"/>
          <w:b/>
          <w:szCs w:val="22"/>
        </w:rPr>
        <w:t>o</w:t>
      </w:r>
      <w:r w:rsidRPr="00D13515">
        <w:rPr>
          <w:rFonts w:ascii="Arial" w:hAnsi="Arial" w:cs="Arial"/>
          <w:b/>
          <w:szCs w:val="22"/>
        </w:rPr>
        <w:t xml:space="preserve">n </w:t>
      </w:r>
      <w:r w:rsidR="00B42F59">
        <w:rPr>
          <w:rFonts w:ascii="Arial" w:hAnsi="Arial" w:cs="Arial"/>
          <w:b/>
          <w:szCs w:val="22"/>
        </w:rPr>
        <w:t>c</w:t>
      </w:r>
      <w:r w:rsidRPr="00D13515">
        <w:rPr>
          <w:rFonts w:ascii="Arial" w:hAnsi="Arial" w:cs="Arial"/>
          <w:b/>
          <w:szCs w:val="22"/>
        </w:rPr>
        <w:t xml:space="preserve">ouncillor </w:t>
      </w:r>
      <w:r w:rsidR="00B42F59">
        <w:rPr>
          <w:rFonts w:ascii="Arial" w:hAnsi="Arial" w:cs="Arial"/>
          <w:b/>
          <w:szCs w:val="22"/>
        </w:rPr>
        <w:t>a</w:t>
      </w:r>
      <w:r w:rsidRPr="00D13515">
        <w:rPr>
          <w:rFonts w:ascii="Arial" w:hAnsi="Arial" w:cs="Arial"/>
          <w:b/>
          <w:szCs w:val="22"/>
        </w:rPr>
        <w:t>ctivities</w:t>
      </w:r>
      <w:bookmarkEnd w:id="161"/>
      <w:bookmarkEnd w:id="162"/>
      <w:bookmarkEnd w:id="163"/>
      <w:bookmarkEnd w:id="164"/>
      <w:bookmarkEnd w:id="166"/>
    </w:p>
    <w:p w14:paraId="595C6E54" w14:textId="77777777" w:rsidR="00883BA0" w:rsidRPr="00D13515" w:rsidRDefault="00883BA0" w:rsidP="005127E4">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4A016A2D" w14:textId="77777777" w:rsidR="00883BA0" w:rsidRPr="00D13515" w:rsidRDefault="00883BA0" w:rsidP="005127E4">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33531C23" w14:textId="77777777" w:rsidR="00883BA0" w:rsidRPr="00986762" w:rsidRDefault="00883BA0" w:rsidP="005127E4">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issue orders, </w:t>
      </w:r>
      <w:proofErr w:type="gramStart"/>
      <w:r w:rsidRPr="00D13515">
        <w:rPr>
          <w:rFonts w:ascii="Arial" w:hAnsi="Arial" w:cs="Arial"/>
          <w:color w:val="000000"/>
          <w:sz w:val="22"/>
          <w:szCs w:val="22"/>
          <w:lang w:bidi="en-US"/>
        </w:rPr>
        <w:t>instructions</w:t>
      </w:r>
      <w:proofErr w:type="gramEnd"/>
      <w:r w:rsidRPr="00D13515">
        <w:rPr>
          <w:rFonts w:ascii="Arial" w:hAnsi="Arial" w:cs="Arial"/>
          <w:color w:val="000000"/>
          <w:sz w:val="22"/>
          <w:szCs w:val="22"/>
          <w:lang w:bidi="en-US"/>
        </w:rPr>
        <w:t xml:space="preserve"> or directions.</w:t>
      </w:r>
      <w:bookmarkEnd w:id="165"/>
    </w:p>
    <w:p w14:paraId="166B31C0" w14:textId="77777777" w:rsidR="00883BA0" w:rsidRPr="00986762" w:rsidRDefault="00986762" w:rsidP="005127E4">
      <w:pPr>
        <w:pStyle w:val="Heading1"/>
        <w:spacing w:before="0" w:after="200" w:line="276" w:lineRule="auto"/>
        <w:ind w:left="567" w:hanging="567"/>
        <w:rPr>
          <w:rFonts w:ascii="Arial" w:hAnsi="Arial" w:cs="Arial"/>
          <w:b/>
          <w:szCs w:val="22"/>
        </w:rPr>
      </w:pPr>
      <w:bookmarkStart w:id="167" w:name="_Toc359318581"/>
      <w:bookmarkStart w:id="168" w:name="_Toc359334532"/>
      <w:bookmarkStart w:id="169" w:name="_Toc359334811"/>
      <w:bookmarkStart w:id="170" w:name="_Toc359336513"/>
      <w:bookmarkStart w:id="171" w:name="_Toc50024078"/>
      <w:r w:rsidRPr="00D13515">
        <w:rPr>
          <w:rFonts w:ascii="Arial" w:hAnsi="Arial" w:cs="Arial"/>
          <w:b/>
          <w:szCs w:val="22"/>
        </w:rPr>
        <w:t xml:space="preserve">Standing </w:t>
      </w:r>
      <w:r w:rsidR="00B42F59">
        <w:rPr>
          <w:rFonts w:ascii="Arial" w:hAnsi="Arial" w:cs="Arial"/>
          <w:b/>
          <w:szCs w:val="22"/>
        </w:rPr>
        <w:t>o</w:t>
      </w:r>
      <w:r w:rsidRPr="00D13515">
        <w:rPr>
          <w:rFonts w:ascii="Arial" w:hAnsi="Arial" w:cs="Arial"/>
          <w:b/>
          <w:szCs w:val="22"/>
        </w:rPr>
        <w:t xml:space="preserve">rders </w:t>
      </w:r>
      <w:r w:rsidR="00B42F59">
        <w:rPr>
          <w:rFonts w:ascii="Arial" w:hAnsi="Arial" w:cs="Arial"/>
          <w:b/>
          <w:szCs w:val="22"/>
        </w:rPr>
        <w:t>g</w:t>
      </w:r>
      <w:r w:rsidRPr="00D13515">
        <w:rPr>
          <w:rFonts w:ascii="Arial" w:hAnsi="Arial" w:cs="Arial"/>
          <w:b/>
          <w:szCs w:val="22"/>
        </w:rPr>
        <w:t>enerally</w:t>
      </w:r>
      <w:bookmarkEnd w:id="167"/>
      <w:bookmarkEnd w:id="168"/>
      <w:bookmarkEnd w:id="169"/>
      <w:bookmarkEnd w:id="170"/>
      <w:bookmarkEnd w:id="171"/>
    </w:p>
    <w:p w14:paraId="29604DB8" w14:textId="77777777" w:rsidR="00883BA0" w:rsidRPr="00D13515"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6E9263CF" w14:textId="77777777" w:rsidR="00883BA0" w:rsidRPr="00D13515" w:rsidRDefault="00883BA0" w:rsidP="005127E4">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010BDF7C" w14:textId="77777777" w:rsidR="00883BA0" w:rsidRPr="00D13515"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F893F16" w14:textId="77777777" w:rsidR="00B64562"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p w14:paraId="0F45FAD3" w14:textId="77777777" w:rsidR="00B64562" w:rsidRDefault="00B64562" w:rsidP="00835425">
      <w:pPr>
        <w:pStyle w:val="Heading1"/>
        <w:numPr>
          <w:ilvl w:val="0"/>
          <w:numId w:val="0"/>
        </w:numPr>
        <w:spacing w:before="0" w:after="200" w:line="276" w:lineRule="auto"/>
        <w:rPr>
          <w:rFonts w:ascii="Arial" w:hAnsi="Arial" w:cs="Arial"/>
          <w:bCs w:val="0"/>
          <w:szCs w:val="22"/>
        </w:rPr>
      </w:pPr>
    </w:p>
    <w:p w14:paraId="0AB428B4" w14:textId="77777777" w:rsidR="00835425" w:rsidRDefault="00B64562" w:rsidP="00835425">
      <w:pPr>
        <w:spacing w:line="276" w:lineRule="auto"/>
        <w:rPr>
          <w:rFonts w:ascii="Arial" w:hAnsi="Arial" w:cs="Arial"/>
          <w:sz w:val="22"/>
          <w:szCs w:val="22"/>
        </w:rPr>
      </w:pPr>
      <w:r w:rsidRPr="00835425">
        <w:rPr>
          <w:rFonts w:ascii="Arial" w:hAnsi="Arial" w:cs="Arial"/>
          <w:sz w:val="22"/>
          <w:szCs w:val="22"/>
        </w:rPr>
        <w:t>© NALC 20</w:t>
      </w:r>
      <w:r w:rsidR="00E97D22" w:rsidRPr="00835425">
        <w:rPr>
          <w:rFonts w:ascii="Arial" w:hAnsi="Arial" w:cs="Arial"/>
          <w:sz w:val="22"/>
          <w:szCs w:val="22"/>
        </w:rPr>
        <w:t>20</w:t>
      </w:r>
      <w:r w:rsidRPr="00835425">
        <w:rPr>
          <w:rFonts w:ascii="Arial" w:hAnsi="Arial" w:cs="Arial"/>
          <w:sz w:val="22"/>
          <w:szCs w:val="22"/>
        </w:rPr>
        <w:t xml:space="preserve">. All rights are reserved. No part of this publication may be reproduced or used for commercial purposes without the written permission of NALC save that councils in membership of NALC have permission to edit and </w:t>
      </w:r>
      <w:proofErr w:type="gramStart"/>
      <w:r w:rsidRPr="00835425">
        <w:rPr>
          <w:rFonts w:ascii="Arial" w:hAnsi="Arial" w:cs="Arial"/>
          <w:sz w:val="22"/>
          <w:szCs w:val="22"/>
        </w:rPr>
        <w:t>use  the</w:t>
      </w:r>
      <w:proofErr w:type="gramEnd"/>
      <w:r w:rsidRPr="00835425">
        <w:rPr>
          <w:rFonts w:ascii="Arial" w:hAnsi="Arial" w:cs="Arial"/>
          <w:sz w:val="22"/>
          <w:szCs w:val="22"/>
        </w:rPr>
        <w:t xml:space="preserve"> model standing orders in this publication for their governance purposes.</w:t>
      </w:r>
    </w:p>
    <w:p w14:paraId="3C8A2FC6" w14:textId="77777777" w:rsidR="00835425" w:rsidRDefault="00835425" w:rsidP="00835425">
      <w:pPr>
        <w:spacing w:line="276" w:lineRule="auto"/>
        <w:rPr>
          <w:rFonts w:ascii="Arial" w:hAnsi="Arial" w:cs="Arial"/>
          <w:sz w:val="22"/>
          <w:szCs w:val="22"/>
        </w:rPr>
      </w:pPr>
    </w:p>
    <w:p w14:paraId="1C57831E" w14:textId="77777777" w:rsidR="00B64562" w:rsidRPr="00835425" w:rsidRDefault="00B64562" w:rsidP="00835425">
      <w:pPr>
        <w:spacing w:line="276" w:lineRule="auto"/>
        <w:rPr>
          <w:rFonts w:ascii="Arial" w:hAnsi="Arial" w:cs="Arial"/>
          <w:sz w:val="22"/>
          <w:szCs w:val="22"/>
        </w:rPr>
      </w:pPr>
      <w:r w:rsidRPr="00835425">
        <w:rPr>
          <w:rFonts w:ascii="Arial" w:hAnsi="Arial" w:cs="Arial"/>
          <w:sz w:val="22"/>
          <w:szCs w:val="22"/>
        </w:rPr>
        <w:t>The Model Standing Orders 2018 for England w</w:t>
      </w:r>
      <w:r w:rsidR="00491871" w:rsidRPr="00835425">
        <w:rPr>
          <w:rFonts w:ascii="Arial" w:hAnsi="Arial" w:cs="Arial"/>
          <w:sz w:val="22"/>
          <w:szCs w:val="22"/>
        </w:rPr>
        <w:t>ere</w:t>
      </w:r>
      <w:r w:rsidRPr="00835425">
        <w:rPr>
          <w:rFonts w:ascii="Arial" w:hAnsi="Arial" w:cs="Arial"/>
          <w:sz w:val="22"/>
          <w:szCs w:val="22"/>
        </w:rPr>
        <w:t xml:space="preserve"> revised in 2020.</w:t>
      </w:r>
    </w:p>
    <w:p w14:paraId="644DD49D" w14:textId="77777777" w:rsidR="00B64562" w:rsidRPr="00B64562" w:rsidRDefault="00B64562" w:rsidP="005127E4">
      <w:pPr>
        <w:widowControl w:val="0"/>
        <w:suppressAutoHyphens/>
        <w:autoSpaceDE w:val="0"/>
        <w:autoSpaceDN w:val="0"/>
        <w:adjustRightInd w:val="0"/>
        <w:spacing w:after="200" w:line="276" w:lineRule="auto"/>
        <w:textAlignment w:val="center"/>
        <w:rPr>
          <w:rFonts w:ascii="Arial" w:hAnsi="Arial" w:cs="Arial"/>
          <w:sz w:val="22"/>
          <w:szCs w:val="22"/>
        </w:rPr>
      </w:pPr>
    </w:p>
    <w:sectPr w:rsidR="00B64562" w:rsidRPr="00B64562" w:rsidSect="007B7B85">
      <w:footerReference w:type="default" r:id="rId8"/>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B99A" w14:textId="77777777" w:rsidR="00351D42" w:rsidRDefault="00351D42" w:rsidP="00E77177">
      <w:r>
        <w:separator/>
      </w:r>
    </w:p>
  </w:endnote>
  <w:endnote w:type="continuationSeparator" w:id="0">
    <w:p w14:paraId="0EEDF084" w14:textId="77777777" w:rsidR="00351D42" w:rsidRDefault="00351D42"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tham Bold">
    <w:altName w:val="Calibri"/>
    <w:panose1 w:val="020B0604020202020204"/>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500000000020000"/>
    <w:charset w:val="4D"/>
    <w:family w:val="auto"/>
    <w:notTrueType/>
    <w:pitch w:val="default"/>
    <w:sig w:usb0="00000003" w:usb1="00000000" w:usb2="00000000" w:usb3="00000000" w:csb0="00000001" w:csb1="00000000"/>
  </w:font>
  <w:font w:name="AGaramondPro-Bold">
    <w:altName w:val="Adobe Garamond Pro Bold"/>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4F3B" w14:textId="77777777" w:rsidR="00F341CE" w:rsidRPr="00986762" w:rsidRDefault="00351D42" w:rsidP="009E58A9">
    <w:pPr>
      <w:pStyle w:val="Footer"/>
      <w:jc w:val="center"/>
      <w:rPr>
        <w:rFonts w:ascii="Arial" w:hAnsi="Arial" w:cs="Arial"/>
        <w:sz w:val="22"/>
        <w:szCs w:val="22"/>
      </w:rPr>
    </w:pPr>
    <w:r>
      <w:fldChar w:fldCharType="begin"/>
    </w:r>
    <w:r>
      <w:instrText xml:space="preserve"> PAGE   \* MERGEFORMAT </w:instrText>
    </w:r>
    <w:r>
      <w:fldChar w:fldCharType="separate"/>
    </w:r>
    <w:r w:rsidR="00D51417">
      <w:rPr>
        <w:rFonts w:ascii="Arial" w:hAnsi="Arial" w:cs="Arial"/>
        <w:noProof/>
        <w:sz w:val="22"/>
        <w:szCs w:val="22"/>
      </w:rPr>
      <w:t>2</w:t>
    </w:r>
    <w:r>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A756B" w14:textId="77777777" w:rsidR="00351D42" w:rsidRDefault="00351D42" w:rsidP="00E77177">
      <w:r>
        <w:separator/>
      </w:r>
    </w:p>
  </w:footnote>
  <w:footnote w:type="continuationSeparator" w:id="0">
    <w:p w14:paraId="543A64B8" w14:textId="77777777" w:rsidR="00351D42" w:rsidRDefault="00351D42"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1"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6"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7"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9"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0"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2"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3"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8"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6"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7"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38" w15:restartNumberingAfterBreak="0">
    <w:nsid w:val="6E841F20"/>
    <w:multiLevelType w:val="hybridMultilevel"/>
    <w:tmpl w:val="5742D592"/>
    <w:lvl w:ilvl="0" w:tplc="EC12150E">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3"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88935264">
    <w:abstractNumId w:val="38"/>
  </w:num>
  <w:num w:numId="2" w16cid:durableId="1284965900">
    <w:abstractNumId w:val="1"/>
  </w:num>
  <w:num w:numId="3" w16cid:durableId="431826182">
    <w:abstractNumId w:val="26"/>
  </w:num>
  <w:num w:numId="4" w16cid:durableId="1845699886">
    <w:abstractNumId w:val="25"/>
  </w:num>
  <w:num w:numId="5" w16cid:durableId="597954155">
    <w:abstractNumId w:val="32"/>
  </w:num>
  <w:num w:numId="6" w16cid:durableId="252780451">
    <w:abstractNumId w:val="21"/>
  </w:num>
  <w:num w:numId="7" w16cid:durableId="1802765846">
    <w:abstractNumId w:val="19"/>
  </w:num>
  <w:num w:numId="8" w16cid:durableId="1558738898">
    <w:abstractNumId w:val="27"/>
  </w:num>
  <w:num w:numId="9" w16cid:durableId="1256355729">
    <w:abstractNumId w:val="28"/>
  </w:num>
  <w:num w:numId="10" w16cid:durableId="1608199291">
    <w:abstractNumId w:val="17"/>
  </w:num>
  <w:num w:numId="11" w16cid:durableId="351422824">
    <w:abstractNumId w:val="34"/>
  </w:num>
  <w:num w:numId="12" w16cid:durableId="597830470">
    <w:abstractNumId w:val="9"/>
  </w:num>
  <w:num w:numId="13" w16cid:durableId="41950779">
    <w:abstractNumId w:val="14"/>
  </w:num>
  <w:num w:numId="14" w16cid:durableId="1934506728">
    <w:abstractNumId w:val="22"/>
  </w:num>
  <w:num w:numId="15" w16cid:durableId="407725952">
    <w:abstractNumId w:val="29"/>
  </w:num>
  <w:num w:numId="16" w16cid:durableId="2046249531">
    <w:abstractNumId w:val="18"/>
  </w:num>
  <w:num w:numId="17" w16cid:durableId="1461149416">
    <w:abstractNumId w:val="31"/>
  </w:num>
  <w:num w:numId="18" w16cid:durableId="407117192">
    <w:abstractNumId w:val="35"/>
  </w:num>
  <w:num w:numId="19" w16cid:durableId="265577087">
    <w:abstractNumId w:val="7"/>
  </w:num>
  <w:num w:numId="20" w16cid:durableId="835267102">
    <w:abstractNumId w:val="3"/>
  </w:num>
  <w:num w:numId="21" w16cid:durableId="1239707818">
    <w:abstractNumId w:val="12"/>
  </w:num>
  <w:num w:numId="22" w16cid:durableId="436873698">
    <w:abstractNumId w:val="5"/>
  </w:num>
  <w:num w:numId="23" w16cid:durableId="126552506">
    <w:abstractNumId w:val="43"/>
  </w:num>
  <w:num w:numId="24" w16cid:durableId="542013221">
    <w:abstractNumId w:val="11"/>
  </w:num>
  <w:num w:numId="25" w16cid:durableId="696732161">
    <w:abstractNumId w:val="16"/>
  </w:num>
  <w:num w:numId="26" w16cid:durableId="545921296">
    <w:abstractNumId w:val="0"/>
  </w:num>
  <w:num w:numId="27" w16cid:durableId="113910896">
    <w:abstractNumId w:val="41"/>
  </w:num>
  <w:num w:numId="28" w16cid:durableId="2051343379">
    <w:abstractNumId w:val="2"/>
  </w:num>
  <w:num w:numId="29" w16cid:durableId="1132595031">
    <w:abstractNumId w:val="30"/>
  </w:num>
  <w:num w:numId="30" w16cid:durableId="1186292244">
    <w:abstractNumId w:val="24"/>
  </w:num>
  <w:num w:numId="31" w16cid:durableId="1291476812">
    <w:abstractNumId w:val="37"/>
  </w:num>
  <w:num w:numId="32" w16cid:durableId="527177728">
    <w:abstractNumId w:val="23"/>
  </w:num>
  <w:num w:numId="33" w16cid:durableId="1717125458">
    <w:abstractNumId w:val="6"/>
  </w:num>
  <w:num w:numId="34" w16cid:durableId="821579097">
    <w:abstractNumId w:val="10"/>
  </w:num>
  <w:num w:numId="35" w16cid:durableId="866910921">
    <w:abstractNumId w:val="42"/>
  </w:num>
  <w:num w:numId="36" w16cid:durableId="2018918635">
    <w:abstractNumId w:val="8"/>
  </w:num>
  <w:num w:numId="37" w16cid:durableId="926695546">
    <w:abstractNumId w:val="15"/>
  </w:num>
  <w:num w:numId="38" w16cid:durableId="1663702457">
    <w:abstractNumId w:val="36"/>
  </w:num>
  <w:num w:numId="39" w16cid:durableId="625427880">
    <w:abstractNumId w:val="13"/>
  </w:num>
  <w:num w:numId="40" w16cid:durableId="223370354">
    <w:abstractNumId w:val="40"/>
  </w:num>
  <w:num w:numId="41" w16cid:durableId="983389232">
    <w:abstractNumId w:val="20"/>
  </w:num>
  <w:num w:numId="42" w16cid:durableId="1927376843">
    <w:abstractNumId w:val="33"/>
  </w:num>
  <w:num w:numId="43" w16cid:durableId="732046444">
    <w:abstractNumId w:val="39"/>
  </w:num>
  <w:num w:numId="44" w16cid:durableId="206454411">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1D42"/>
    <w:rsid w:val="00352AD3"/>
    <w:rsid w:val="00353FD1"/>
    <w:rsid w:val="00356BF2"/>
    <w:rsid w:val="00363397"/>
    <w:rsid w:val="00363449"/>
    <w:rsid w:val="0036696D"/>
    <w:rsid w:val="00367CE1"/>
    <w:rsid w:val="00372B50"/>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573C7"/>
    <w:rsid w:val="00466CE5"/>
    <w:rsid w:val="00466E76"/>
    <w:rsid w:val="00467E25"/>
    <w:rsid w:val="00472E57"/>
    <w:rsid w:val="00472E93"/>
    <w:rsid w:val="00473A3F"/>
    <w:rsid w:val="00477E7B"/>
    <w:rsid w:val="00481661"/>
    <w:rsid w:val="00481C2B"/>
    <w:rsid w:val="004857B6"/>
    <w:rsid w:val="0048793A"/>
    <w:rsid w:val="00491871"/>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127E4"/>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678F"/>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160F"/>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6BE3"/>
    <w:rsid w:val="007B7B85"/>
    <w:rsid w:val="007C0ABA"/>
    <w:rsid w:val="007C3360"/>
    <w:rsid w:val="007D1F41"/>
    <w:rsid w:val="007D36D9"/>
    <w:rsid w:val="007D36DE"/>
    <w:rsid w:val="007D715A"/>
    <w:rsid w:val="007E2B82"/>
    <w:rsid w:val="007E3E5B"/>
    <w:rsid w:val="007F0445"/>
    <w:rsid w:val="007F1873"/>
    <w:rsid w:val="007F5D7C"/>
    <w:rsid w:val="00805035"/>
    <w:rsid w:val="00812DA4"/>
    <w:rsid w:val="00822C76"/>
    <w:rsid w:val="0082584E"/>
    <w:rsid w:val="00832A02"/>
    <w:rsid w:val="00833A13"/>
    <w:rsid w:val="00834211"/>
    <w:rsid w:val="00835106"/>
    <w:rsid w:val="00835425"/>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8ED"/>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81"/>
    <w:rsid w:val="009725C8"/>
    <w:rsid w:val="00973F81"/>
    <w:rsid w:val="009762D3"/>
    <w:rsid w:val="00976DBB"/>
    <w:rsid w:val="00977DED"/>
    <w:rsid w:val="00980383"/>
    <w:rsid w:val="00980732"/>
    <w:rsid w:val="0098086E"/>
    <w:rsid w:val="00983099"/>
    <w:rsid w:val="009838BC"/>
    <w:rsid w:val="00986762"/>
    <w:rsid w:val="009A3E04"/>
    <w:rsid w:val="009A451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177"/>
    <w:rsid w:val="00B243BA"/>
    <w:rsid w:val="00B31E52"/>
    <w:rsid w:val="00B32622"/>
    <w:rsid w:val="00B33D6A"/>
    <w:rsid w:val="00B4085A"/>
    <w:rsid w:val="00B422C9"/>
    <w:rsid w:val="00B42F59"/>
    <w:rsid w:val="00B438FF"/>
    <w:rsid w:val="00B44291"/>
    <w:rsid w:val="00B45026"/>
    <w:rsid w:val="00B50613"/>
    <w:rsid w:val="00B55FF7"/>
    <w:rsid w:val="00B64026"/>
    <w:rsid w:val="00B64562"/>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05F"/>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4CF0"/>
    <w:rsid w:val="00D27786"/>
    <w:rsid w:val="00D311E1"/>
    <w:rsid w:val="00D40118"/>
    <w:rsid w:val="00D406CB"/>
    <w:rsid w:val="00D50167"/>
    <w:rsid w:val="00D5141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97D22"/>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341CE"/>
    <w:rsid w:val="00F373AA"/>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46B3"/>
    <w:rsid w:val="00FF5001"/>
    <w:rsid w:val="00FF5733"/>
    <w:rsid w:val="00FF57B8"/>
    <w:rsid w:val="00FF5D5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988B1"/>
  <w15:docId w15:val="{3FA5695D-60EF-3F44-BEC8-F391D1BF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73BEC-E5C4-4256-8F44-DAAD4966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7503</Words>
  <Characters>42768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50171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david beer</cp:lastModifiedBy>
  <cp:revision>4</cp:revision>
  <cp:lastPrinted>2018-03-14T11:56:00Z</cp:lastPrinted>
  <dcterms:created xsi:type="dcterms:W3CDTF">2020-10-27T13:57:00Z</dcterms:created>
  <dcterms:modified xsi:type="dcterms:W3CDTF">2022-05-24T21:59:00Z</dcterms:modified>
</cp:coreProperties>
</file>